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B70ED" w:rsidRDefault="004E59D6" w:rsidP="004E59D6">
      <w:pPr>
        <w:rPr>
          <w:b/>
          <w:sz w:val="28"/>
          <w:szCs w:val="28"/>
        </w:rPr>
      </w:pPr>
      <w:r>
        <w:rPr>
          <w:b/>
          <w:sz w:val="28"/>
          <w:szCs w:val="28"/>
          <w:lang w:val="tt-RU"/>
        </w:rPr>
        <w:t xml:space="preserve"> </w:t>
      </w:r>
      <w:r>
        <w:rPr>
          <w:b/>
          <w:sz w:val="28"/>
          <w:szCs w:val="28"/>
        </w:rPr>
        <w:t xml:space="preserve">  </w:t>
      </w:r>
      <w:r w:rsidR="00CE74B2" w:rsidRPr="00CE74B2">
        <w:rPr>
          <w:b/>
          <w:noProof/>
          <w:sz w:val="28"/>
          <w:szCs w:val="28"/>
        </w:rPr>
        <w:drawing>
          <wp:inline distT="0" distB="0" distL="0" distR="0">
            <wp:extent cx="6106160" cy="8396968"/>
            <wp:effectExtent l="0" t="0" r="8890" b="4445"/>
            <wp:docPr id="1" name="Рисунок 1" descr="E:\РАБ ПРОГРАММЫ\Рабочая программа  по родному тата яз 7кл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РАБ ПРОГРАММЫ\Рабочая программа  по родному тата яз 7кл.bmp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06160" cy="83969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B70ED" w:rsidRDefault="005B70ED" w:rsidP="004E59D6">
      <w:pPr>
        <w:rPr>
          <w:b/>
          <w:sz w:val="28"/>
          <w:szCs w:val="28"/>
        </w:rPr>
      </w:pPr>
    </w:p>
    <w:p w:rsidR="005B70ED" w:rsidRDefault="005B70ED" w:rsidP="004E59D6">
      <w:pPr>
        <w:rPr>
          <w:b/>
          <w:sz w:val="28"/>
          <w:szCs w:val="28"/>
        </w:rPr>
      </w:pPr>
    </w:p>
    <w:p w:rsidR="00CE74B2" w:rsidRDefault="00CE74B2" w:rsidP="006F3F92">
      <w:pPr>
        <w:widowControl w:val="0"/>
        <w:tabs>
          <w:tab w:val="left" w:pos="1911"/>
        </w:tabs>
        <w:autoSpaceDE w:val="0"/>
        <w:autoSpaceDN w:val="0"/>
        <w:spacing w:before="8"/>
        <w:ind w:right="1466"/>
        <w:rPr>
          <w:b/>
          <w:sz w:val="28"/>
          <w:szCs w:val="28"/>
        </w:rPr>
      </w:pPr>
    </w:p>
    <w:p w:rsidR="006F3F92" w:rsidRPr="00F77C95" w:rsidRDefault="006F3F92" w:rsidP="006F3F92">
      <w:pPr>
        <w:widowControl w:val="0"/>
        <w:tabs>
          <w:tab w:val="left" w:pos="1911"/>
        </w:tabs>
        <w:autoSpaceDE w:val="0"/>
        <w:autoSpaceDN w:val="0"/>
        <w:spacing w:before="8"/>
        <w:ind w:right="1466"/>
        <w:rPr>
          <w:sz w:val="28"/>
          <w:lang w:bidi="ru-RU"/>
        </w:rPr>
      </w:pPr>
      <w:bookmarkStart w:id="0" w:name="_GoBack"/>
      <w:bookmarkEnd w:id="0"/>
      <w:r w:rsidRPr="00F77C95">
        <w:rPr>
          <w:lang w:bidi="ru-RU"/>
        </w:rPr>
        <w:lastRenderedPageBreak/>
        <w:t xml:space="preserve">    Рабочая программа учебного предмета «Родной (татарский) язык» для общеобразовательных организаций с обучением на русском языке составлена на основе:</w:t>
      </w:r>
    </w:p>
    <w:p w:rsidR="006F3F92" w:rsidRPr="00F77C95" w:rsidRDefault="006F3F92" w:rsidP="006F3F92">
      <w:pPr>
        <w:widowControl w:val="0"/>
        <w:tabs>
          <w:tab w:val="left" w:pos="1647"/>
        </w:tabs>
        <w:autoSpaceDE w:val="0"/>
        <w:autoSpaceDN w:val="0"/>
        <w:spacing w:before="64"/>
        <w:ind w:right="1739"/>
        <w:rPr>
          <w:lang w:bidi="ru-RU"/>
        </w:rPr>
      </w:pPr>
      <w:r w:rsidRPr="00F77C95">
        <w:rPr>
          <w:lang w:bidi="ru-RU"/>
        </w:rPr>
        <w:t xml:space="preserve">Примерной рабочей программы учебного предмета Родной(татарский ) язык для общеобразовательных организаций с обучением на русском языке (одобрена решением федерального </w:t>
      </w:r>
      <w:r w:rsidRPr="00F77C95">
        <w:rPr>
          <w:spacing w:val="-3"/>
          <w:lang w:bidi="ru-RU"/>
        </w:rPr>
        <w:t xml:space="preserve">учебно </w:t>
      </w:r>
      <w:r w:rsidRPr="00F77C95">
        <w:rPr>
          <w:lang w:bidi="ru-RU"/>
        </w:rPr>
        <w:t>– методического объединения по общему образованию, протокол от 16 мая 2017 г. №</w:t>
      </w:r>
      <w:r w:rsidRPr="00F77C95">
        <w:rPr>
          <w:spacing w:val="-14"/>
          <w:lang w:bidi="ru-RU"/>
        </w:rPr>
        <w:t xml:space="preserve"> </w:t>
      </w:r>
      <w:r w:rsidRPr="00F77C95">
        <w:rPr>
          <w:lang w:bidi="ru-RU"/>
        </w:rPr>
        <w:t>2/17);</w:t>
      </w:r>
    </w:p>
    <w:p w:rsidR="006F3F92" w:rsidRPr="00355EEA" w:rsidRDefault="006F3F92" w:rsidP="006F3F92">
      <w:pPr>
        <w:tabs>
          <w:tab w:val="left" w:pos="969"/>
        </w:tabs>
        <w:spacing w:line="236" w:lineRule="auto"/>
        <w:ind w:right="80"/>
        <w:rPr>
          <w:rFonts w:ascii="Symbol" w:eastAsia="Symbol" w:hAnsi="Symbol" w:cs="Symbol"/>
          <w:sz w:val="23"/>
          <w:szCs w:val="23"/>
        </w:rPr>
      </w:pPr>
      <w:r>
        <w:rPr>
          <w:rFonts w:eastAsia="Times New Roman"/>
          <w:sz w:val="23"/>
          <w:szCs w:val="23"/>
          <w:lang w:val="tt-RU"/>
        </w:rPr>
        <w:t>-</w:t>
      </w:r>
      <w:r>
        <w:rPr>
          <w:rFonts w:eastAsia="Times New Roman"/>
          <w:sz w:val="23"/>
          <w:szCs w:val="23"/>
        </w:rPr>
        <w:t>ФГОС ООО (Приказ Министерства образования и науки РФ от 17 декабря 2010 г.№1897</w:t>
      </w:r>
    </w:p>
    <w:p w:rsidR="006F3F92" w:rsidRPr="00355EEA" w:rsidRDefault="006F3F92" w:rsidP="006F3F92">
      <w:pPr>
        <w:tabs>
          <w:tab w:val="left" w:pos="960"/>
        </w:tabs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  <w:lang w:val="tt-RU"/>
        </w:rPr>
        <w:t>-</w:t>
      </w:r>
      <w:r>
        <w:rPr>
          <w:rFonts w:eastAsia="Times New Roman"/>
          <w:sz w:val="24"/>
          <w:szCs w:val="24"/>
        </w:rPr>
        <w:t>ООП ООО «Ерыклинская ООШ»Приказ №65 от 29.08.19</w:t>
      </w:r>
    </w:p>
    <w:p w:rsidR="006F3F92" w:rsidRPr="00355EEA" w:rsidRDefault="006F3F92" w:rsidP="006F3F92">
      <w:pPr>
        <w:tabs>
          <w:tab w:val="left" w:pos="960"/>
        </w:tabs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  <w:lang w:val="tt-RU"/>
        </w:rPr>
        <w:t>-</w:t>
      </w:r>
      <w:r>
        <w:rPr>
          <w:rFonts w:eastAsia="Times New Roman"/>
          <w:sz w:val="24"/>
          <w:szCs w:val="24"/>
        </w:rPr>
        <w:t>Положение о рабочей программе педагога МБОУ Ерыклинская ООШ» Приказ№73 от 01.09.2016</w:t>
      </w:r>
    </w:p>
    <w:p w:rsidR="006F3F92" w:rsidRDefault="006F3F92" w:rsidP="006F3F92">
      <w:pPr>
        <w:tabs>
          <w:tab w:val="left" w:pos="960"/>
        </w:tabs>
        <w:ind w:left="960"/>
        <w:rPr>
          <w:rFonts w:ascii="Symbol" w:eastAsia="Symbol" w:hAnsi="Symbol" w:cs="Symbol"/>
          <w:sz w:val="24"/>
          <w:szCs w:val="24"/>
        </w:rPr>
      </w:pPr>
    </w:p>
    <w:p w:rsidR="006F3F92" w:rsidRDefault="006F3F92" w:rsidP="006F3F92">
      <w:pPr>
        <w:ind w:left="2820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>. Планируемые результаты обучения</w:t>
      </w:r>
    </w:p>
    <w:p w:rsidR="006F3F92" w:rsidRDefault="006F3F92" w:rsidP="006F3F92">
      <w:pPr>
        <w:spacing w:line="2" w:lineRule="exact"/>
        <w:rPr>
          <w:sz w:val="20"/>
          <w:szCs w:val="20"/>
        </w:rPr>
      </w:pPr>
    </w:p>
    <w:p w:rsidR="006F3F92" w:rsidRDefault="006F3F92" w:rsidP="006F3F92">
      <w:pPr>
        <w:ind w:left="4720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>7 классе</w:t>
      </w:r>
    </w:p>
    <w:p w:rsidR="006F3F92" w:rsidRDefault="006F3F92" w:rsidP="006F3F92">
      <w:pPr>
        <w:spacing w:line="5" w:lineRule="exact"/>
        <w:rPr>
          <w:sz w:val="20"/>
          <w:szCs w:val="20"/>
        </w:rPr>
      </w:pPr>
    </w:p>
    <w:p w:rsidR="006F3F92" w:rsidRDefault="006F3F92" w:rsidP="006F3F92">
      <w:pPr>
        <w:spacing w:line="233" w:lineRule="auto"/>
        <w:ind w:left="260" w:firstLine="721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 xml:space="preserve">Освоение программы 7 классе предусматривает формирование у них следующих </w:t>
      </w:r>
      <w:r>
        <w:rPr>
          <w:rFonts w:eastAsia="Times New Roman"/>
          <w:b/>
          <w:bCs/>
          <w:sz w:val="24"/>
          <w:szCs w:val="24"/>
        </w:rPr>
        <w:t>личностных результатов</w:t>
      </w:r>
      <w:r>
        <w:rPr>
          <w:rFonts w:eastAsia="Times New Roman"/>
          <w:sz w:val="24"/>
          <w:szCs w:val="24"/>
        </w:rPr>
        <w:t>:</w:t>
      </w:r>
    </w:p>
    <w:p w:rsidR="006F3F92" w:rsidRDefault="006F3F92" w:rsidP="006F3F92">
      <w:pPr>
        <w:spacing w:line="4" w:lineRule="exact"/>
        <w:rPr>
          <w:sz w:val="20"/>
          <w:szCs w:val="20"/>
        </w:rPr>
      </w:pPr>
    </w:p>
    <w:p w:rsidR="006F3F92" w:rsidRDefault="006F3F92" w:rsidP="006F3F92">
      <w:pPr>
        <w:ind w:left="98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–уважительное отношение к</w:t>
      </w:r>
      <w:r w:rsidRPr="00C56AD7">
        <w:rPr>
          <w:rFonts w:eastAsia="Times New Roman"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родному( татарскому) языку как средству  межличностного</w:t>
      </w:r>
    </w:p>
    <w:p w:rsidR="006F3F92" w:rsidRDefault="006F3F92" w:rsidP="006F3F92">
      <w:pPr>
        <w:numPr>
          <w:ilvl w:val="0"/>
          <w:numId w:val="15"/>
        </w:numPr>
        <w:tabs>
          <w:tab w:val="left" w:pos="460"/>
        </w:tabs>
        <w:spacing w:line="238" w:lineRule="auto"/>
        <w:ind w:left="460" w:hanging="200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межкультурного общения и желание изучить его на должном уровне;</w:t>
      </w:r>
    </w:p>
    <w:p w:rsidR="006F3F92" w:rsidRDefault="006F3F92" w:rsidP="006F3F92">
      <w:pPr>
        <w:spacing w:line="2" w:lineRule="exact"/>
        <w:rPr>
          <w:rFonts w:eastAsia="Times New Roman"/>
          <w:sz w:val="24"/>
          <w:szCs w:val="24"/>
        </w:rPr>
      </w:pPr>
    </w:p>
    <w:p w:rsidR="006F3F92" w:rsidRDefault="006F3F92" w:rsidP="006F3F92">
      <w:pPr>
        <w:ind w:left="980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–</w:t>
      </w:r>
      <w:r>
        <w:rPr>
          <w:rFonts w:eastAsia="Times New Roman"/>
          <w:sz w:val="23"/>
          <w:szCs w:val="23"/>
        </w:rPr>
        <w:t>оценивание жизненных ситуаций, исходя из общечеловеческих норм;</w:t>
      </w:r>
    </w:p>
    <w:p w:rsidR="006F3F92" w:rsidRDefault="006F3F92" w:rsidP="006F3F92">
      <w:pPr>
        <w:spacing w:line="9" w:lineRule="exact"/>
        <w:rPr>
          <w:rFonts w:eastAsia="Times New Roman"/>
          <w:sz w:val="24"/>
          <w:szCs w:val="24"/>
        </w:rPr>
      </w:pPr>
    </w:p>
    <w:p w:rsidR="006F3F92" w:rsidRDefault="006F3F92" w:rsidP="006F3F92">
      <w:pPr>
        <w:spacing w:line="235" w:lineRule="auto"/>
        <w:ind w:left="260" w:firstLine="711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– целостный, социально-ориентированный взгляд на мир в его органичном единстве и разнообразии народов, культур и религий;</w:t>
      </w:r>
    </w:p>
    <w:p w:rsidR="006F3F92" w:rsidRDefault="006F3F92" w:rsidP="006F3F92">
      <w:pPr>
        <w:spacing w:line="11" w:lineRule="exact"/>
        <w:rPr>
          <w:rFonts w:eastAsia="Times New Roman"/>
          <w:sz w:val="24"/>
          <w:szCs w:val="24"/>
        </w:rPr>
      </w:pPr>
    </w:p>
    <w:p w:rsidR="006F3F92" w:rsidRDefault="006F3F92" w:rsidP="006F3F92">
      <w:pPr>
        <w:spacing w:line="235" w:lineRule="auto"/>
        <w:ind w:left="260" w:right="20" w:firstLine="711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– доброжелательное отношение, уважение и толерантность к другому народу, компетентность в межкультурном диалоге.</w:t>
      </w:r>
    </w:p>
    <w:p w:rsidR="006F3F92" w:rsidRDefault="006F3F92" w:rsidP="006F3F92">
      <w:pPr>
        <w:spacing w:line="1" w:lineRule="exact"/>
        <w:rPr>
          <w:rFonts w:eastAsia="Times New Roman"/>
          <w:sz w:val="24"/>
          <w:szCs w:val="24"/>
        </w:rPr>
      </w:pPr>
    </w:p>
    <w:p w:rsidR="006F3F92" w:rsidRDefault="006F3F92" w:rsidP="006F3F92">
      <w:pPr>
        <w:spacing w:line="238" w:lineRule="auto"/>
        <w:ind w:left="960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 xml:space="preserve">К </w:t>
      </w:r>
      <w:r>
        <w:rPr>
          <w:rFonts w:eastAsia="Times New Roman"/>
          <w:b/>
          <w:bCs/>
          <w:sz w:val="24"/>
          <w:szCs w:val="24"/>
        </w:rPr>
        <w:t>метапредметным результатам</w:t>
      </w:r>
      <w:r>
        <w:rPr>
          <w:rFonts w:eastAsia="Times New Roman"/>
          <w:sz w:val="24"/>
          <w:szCs w:val="24"/>
        </w:rPr>
        <w:t xml:space="preserve"> обучения родному(татарскому) языку относятся:</w:t>
      </w:r>
    </w:p>
    <w:p w:rsidR="006F3F92" w:rsidRDefault="006F3F92" w:rsidP="006F3F92">
      <w:pPr>
        <w:spacing w:line="15" w:lineRule="exact"/>
        <w:rPr>
          <w:rFonts w:eastAsia="Times New Roman"/>
          <w:sz w:val="24"/>
          <w:szCs w:val="24"/>
        </w:rPr>
      </w:pPr>
    </w:p>
    <w:p w:rsidR="006F3F92" w:rsidRDefault="006F3F92" w:rsidP="006F3F92">
      <w:pPr>
        <w:spacing w:line="236" w:lineRule="auto"/>
        <w:ind w:left="260" w:firstLine="711"/>
        <w:jc w:val="both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– умение определять понятия, создавать обобщения, устанавливать аналогии, классифицировать, самостоятельно выбирать основания и критерии для классификации, устанавливать причинно-следственные связи, строить логическое рассуждение, умозаключение (индуктивное, дедуктивное, по аналогии) и делать выводы;</w:t>
      </w:r>
    </w:p>
    <w:p w:rsidR="006F3F92" w:rsidRDefault="006F3F92" w:rsidP="006F3F92">
      <w:pPr>
        <w:spacing w:line="18" w:lineRule="exact"/>
        <w:rPr>
          <w:rFonts w:eastAsia="Times New Roman"/>
          <w:sz w:val="24"/>
          <w:szCs w:val="24"/>
        </w:rPr>
      </w:pPr>
    </w:p>
    <w:p w:rsidR="006F3F92" w:rsidRDefault="006F3F92" w:rsidP="006F3F92">
      <w:pPr>
        <w:spacing w:line="233" w:lineRule="auto"/>
        <w:ind w:left="260" w:right="20" w:firstLine="711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– владение культурой активного использования словарей и других поисковых систем;</w:t>
      </w:r>
    </w:p>
    <w:p w:rsidR="006F3F92" w:rsidRDefault="006F3F92" w:rsidP="006F3F92">
      <w:pPr>
        <w:spacing w:line="16" w:lineRule="exact"/>
        <w:rPr>
          <w:rFonts w:eastAsia="Times New Roman"/>
          <w:sz w:val="24"/>
          <w:szCs w:val="24"/>
        </w:rPr>
      </w:pPr>
    </w:p>
    <w:p w:rsidR="006F3F92" w:rsidRDefault="006F3F92" w:rsidP="006F3F92">
      <w:pPr>
        <w:spacing w:line="233" w:lineRule="auto"/>
        <w:ind w:left="260" w:firstLine="711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– умение организовать учебную деятельность, понимая порядок работы, и находить для этого эффективные приемы;</w:t>
      </w:r>
    </w:p>
    <w:p w:rsidR="006F3F92" w:rsidRDefault="006F3F92" w:rsidP="006F3F92">
      <w:pPr>
        <w:spacing w:line="3" w:lineRule="exact"/>
        <w:rPr>
          <w:rFonts w:eastAsia="Times New Roman"/>
          <w:sz w:val="24"/>
          <w:szCs w:val="24"/>
        </w:rPr>
      </w:pPr>
    </w:p>
    <w:p w:rsidR="006F3F92" w:rsidRDefault="006F3F92" w:rsidP="006F3F92">
      <w:pPr>
        <w:ind w:left="980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–умение оценивать качество работы, опираясь на определенные критерии;</w:t>
      </w:r>
    </w:p>
    <w:p w:rsidR="006F3F92" w:rsidRDefault="006F3F92" w:rsidP="006F3F92">
      <w:pPr>
        <w:ind w:left="980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–</w:t>
      </w:r>
      <w:r>
        <w:rPr>
          <w:rFonts w:eastAsia="Times New Roman"/>
          <w:sz w:val="23"/>
          <w:szCs w:val="23"/>
        </w:rPr>
        <w:t>умение анализировать и понимать причины удач и неудач в учебе;</w:t>
      </w:r>
    </w:p>
    <w:p w:rsidR="006F3F92" w:rsidRDefault="006F3F92" w:rsidP="006F3F92">
      <w:pPr>
        <w:spacing w:line="14" w:lineRule="exact"/>
        <w:rPr>
          <w:rFonts w:eastAsia="Times New Roman"/>
          <w:sz w:val="24"/>
          <w:szCs w:val="24"/>
        </w:rPr>
      </w:pPr>
    </w:p>
    <w:p w:rsidR="006F3F92" w:rsidRDefault="006F3F92" w:rsidP="006F3F92">
      <w:pPr>
        <w:spacing w:line="233" w:lineRule="auto"/>
        <w:ind w:left="260" w:firstLine="711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– умение работать индивидуально и в группе: находить общее решение и разрешать конфликты на основе согласования позиций и учета интересов;</w:t>
      </w:r>
    </w:p>
    <w:p w:rsidR="006F3F92" w:rsidRDefault="006F3F92" w:rsidP="006F3F92">
      <w:pPr>
        <w:spacing w:line="16" w:lineRule="exact"/>
        <w:rPr>
          <w:rFonts w:eastAsia="Times New Roman"/>
          <w:sz w:val="24"/>
          <w:szCs w:val="24"/>
        </w:rPr>
      </w:pPr>
    </w:p>
    <w:p w:rsidR="006F3F92" w:rsidRDefault="006F3F92" w:rsidP="006F3F92">
      <w:pPr>
        <w:spacing w:line="233" w:lineRule="auto"/>
        <w:ind w:left="260" w:firstLine="711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– компетентность в области использования информационно-коммуникационных технологий.</w:t>
      </w:r>
    </w:p>
    <w:p w:rsidR="006F3F92" w:rsidRDefault="006F3F92" w:rsidP="006F3F92">
      <w:pPr>
        <w:spacing w:line="16" w:lineRule="exact"/>
        <w:rPr>
          <w:rFonts w:eastAsia="Times New Roman"/>
          <w:sz w:val="24"/>
          <w:szCs w:val="24"/>
        </w:rPr>
      </w:pPr>
    </w:p>
    <w:p w:rsidR="006F3F92" w:rsidRDefault="006F3F92" w:rsidP="006F3F92">
      <w:pPr>
        <w:spacing w:line="237" w:lineRule="auto"/>
        <w:ind w:left="260" w:firstLine="706"/>
        <w:jc w:val="both"/>
        <w:rPr>
          <w:rFonts w:eastAsia="Times New Roman"/>
          <w:sz w:val="24"/>
          <w:szCs w:val="24"/>
        </w:rPr>
      </w:pPr>
      <w:r>
        <w:rPr>
          <w:rFonts w:eastAsia="Times New Roman"/>
          <w:b/>
          <w:bCs/>
          <w:sz w:val="24"/>
          <w:szCs w:val="24"/>
        </w:rPr>
        <w:t xml:space="preserve">Предметные результаты </w:t>
      </w:r>
      <w:r>
        <w:rPr>
          <w:rFonts w:eastAsia="Times New Roman"/>
          <w:sz w:val="24"/>
          <w:szCs w:val="24"/>
        </w:rPr>
        <w:t xml:space="preserve">обучения родному(татарскому) языку </w:t>
      </w:r>
    </w:p>
    <w:p w:rsidR="006F3F92" w:rsidRDefault="006F3F92" w:rsidP="006F3F92">
      <w:pPr>
        <w:spacing w:line="2" w:lineRule="exact"/>
        <w:rPr>
          <w:rFonts w:eastAsia="Times New Roman"/>
          <w:sz w:val="24"/>
          <w:szCs w:val="24"/>
        </w:rPr>
      </w:pPr>
    </w:p>
    <w:p w:rsidR="006F3F92" w:rsidRDefault="006F3F92" w:rsidP="006F3F92">
      <w:pPr>
        <w:spacing w:line="234" w:lineRule="auto"/>
        <w:ind w:left="980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По видам речевой деятельности предусматриваются следующие результаты:</w:t>
      </w:r>
    </w:p>
    <w:p w:rsidR="006F3F92" w:rsidRDefault="006F3F92" w:rsidP="006F3F92">
      <w:pPr>
        <w:spacing w:line="7" w:lineRule="exact"/>
        <w:rPr>
          <w:rFonts w:eastAsia="Times New Roman"/>
          <w:sz w:val="24"/>
          <w:szCs w:val="24"/>
        </w:rPr>
      </w:pPr>
    </w:p>
    <w:p w:rsidR="006F3F92" w:rsidRDefault="006F3F92" w:rsidP="006F3F92">
      <w:pPr>
        <w:ind w:left="260"/>
        <w:rPr>
          <w:rFonts w:eastAsia="Times New Roman"/>
          <w:sz w:val="24"/>
          <w:szCs w:val="24"/>
        </w:rPr>
      </w:pPr>
      <w:r>
        <w:rPr>
          <w:rFonts w:eastAsia="Times New Roman"/>
          <w:b/>
          <w:bCs/>
          <w:i/>
          <w:iCs/>
          <w:sz w:val="24"/>
          <w:szCs w:val="24"/>
        </w:rPr>
        <w:t>в говорении</w:t>
      </w:r>
    </w:p>
    <w:p w:rsidR="006F3F92" w:rsidRDefault="006F3F92" w:rsidP="006F3F92">
      <w:pPr>
        <w:numPr>
          <w:ilvl w:val="2"/>
          <w:numId w:val="15"/>
        </w:numPr>
        <w:tabs>
          <w:tab w:val="left" w:pos="1380"/>
        </w:tabs>
        <w:spacing w:line="233" w:lineRule="auto"/>
        <w:ind w:left="1380" w:hanging="400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д</w:t>
      </w:r>
      <w:r>
        <w:rPr>
          <w:rFonts w:eastAsia="Times New Roman"/>
          <w:i/>
          <w:iCs/>
          <w:sz w:val="24"/>
          <w:szCs w:val="24"/>
        </w:rPr>
        <w:t>иалогическая речь:</w:t>
      </w:r>
    </w:p>
    <w:p w:rsidR="006F3F92" w:rsidRDefault="006F3F92" w:rsidP="006F3F92">
      <w:pPr>
        <w:spacing w:line="16" w:lineRule="exact"/>
        <w:rPr>
          <w:sz w:val="20"/>
          <w:szCs w:val="20"/>
        </w:rPr>
      </w:pPr>
    </w:p>
    <w:p w:rsidR="006F3F92" w:rsidRDefault="006F3F92" w:rsidP="006F3F92">
      <w:pPr>
        <w:spacing w:line="233" w:lineRule="auto"/>
        <w:ind w:left="26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умение вести диалоги этикетного характера, диалог-расспрос, диалог-побуждение к действию, диалог-обмен мнениями, комбинированные диалоги.</w:t>
      </w:r>
    </w:p>
    <w:p w:rsidR="006F3F92" w:rsidRDefault="006F3F92" w:rsidP="006F3F92">
      <w:pPr>
        <w:spacing w:line="4" w:lineRule="exact"/>
        <w:rPr>
          <w:sz w:val="20"/>
          <w:szCs w:val="20"/>
        </w:rPr>
      </w:pPr>
    </w:p>
    <w:p w:rsidR="006F3F92" w:rsidRDefault="006F3F92" w:rsidP="006F3F92">
      <w:pPr>
        <w:tabs>
          <w:tab w:val="left" w:pos="1620"/>
          <w:tab w:val="left" w:pos="3580"/>
          <w:tab w:val="left" w:pos="4660"/>
          <w:tab w:val="left" w:pos="6520"/>
          <w:tab w:val="left" w:pos="7820"/>
        </w:tabs>
        <w:ind w:left="82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Объём</w:t>
      </w:r>
      <w:r>
        <w:rPr>
          <w:rFonts w:eastAsia="Times New Roman"/>
          <w:sz w:val="24"/>
          <w:szCs w:val="24"/>
        </w:rPr>
        <w:tab/>
        <w:t>диалога:  каждый</w:t>
      </w:r>
      <w:r>
        <w:rPr>
          <w:rFonts w:eastAsia="Times New Roman"/>
          <w:sz w:val="24"/>
          <w:szCs w:val="24"/>
        </w:rPr>
        <w:tab/>
        <w:t>участник</w:t>
      </w:r>
      <w:r>
        <w:rPr>
          <w:rFonts w:eastAsia="Times New Roman"/>
          <w:sz w:val="24"/>
          <w:szCs w:val="24"/>
        </w:rPr>
        <w:tab/>
        <w:t>диалога  должен</w:t>
      </w:r>
      <w:r>
        <w:rPr>
          <w:rFonts w:eastAsia="Times New Roman"/>
          <w:sz w:val="24"/>
          <w:szCs w:val="24"/>
        </w:rPr>
        <w:tab/>
        <w:t>произнести</w:t>
      </w:r>
      <w:r>
        <w:rPr>
          <w:sz w:val="20"/>
          <w:szCs w:val="20"/>
        </w:rPr>
        <w:tab/>
      </w:r>
      <w:r>
        <w:rPr>
          <w:rFonts w:eastAsia="Times New Roman"/>
          <w:sz w:val="24"/>
          <w:szCs w:val="24"/>
        </w:rPr>
        <w:t>6-8  реплик  (5–7</w:t>
      </w:r>
    </w:p>
    <w:p w:rsidR="006F3F92" w:rsidRDefault="006F3F92" w:rsidP="006F3F92">
      <w:pPr>
        <w:spacing w:line="238" w:lineRule="auto"/>
        <w:ind w:left="26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классы),  8-10 реплик (8–9 классы). Продолжительность диалога: 1–2 мин. (9 класс).</w:t>
      </w:r>
    </w:p>
    <w:p w:rsidR="006F3F92" w:rsidRDefault="006F3F92" w:rsidP="006F3F92">
      <w:pPr>
        <w:spacing w:line="15" w:lineRule="exact"/>
        <w:rPr>
          <w:sz w:val="20"/>
          <w:szCs w:val="20"/>
        </w:rPr>
      </w:pPr>
    </w:p>
    <w:p w:rsidR="006F3F92" w:rsidRDefault="006F3F92" w:rsidP="006F3F92">
      <w:pPr>
        <w:numPr>
          <w:ilvl w:val="0"/>
          <w:numId w:val="2"/>
        </w:numPr>
        <w:tabs>
          <w:tab w:val="left" w:pos="1110"/>
        </w:tabs>
        <w:spacing w:line="237" w:lineRule="auto"/>
        <w:ind w:left="260" w:firstLine="567"/>
        <w:jc w:val="both"/>
        <w:rPr>
          <w:rFonts w:eastAsia="Times New Roman"/>
          <w:sz w:val="24"/>
          <w:szCs w:val="24"/>
        </w:rPr>
      </w:pPr>
      <w:r>
        <w:rPr>
          <w:rFonts w:eastAsia="Times New Roman"/>
          <w:i/>
          <w:iCs/>
          <w:sz w:val="24"/>
          <w:szCs w:val="24"/>
        </w:rPr>
        <w:t xml:space="preserve">Монологическая речь: </w:t>
      </w:r>
      <w:r>
        <w:rPr>
          <w:rFonts w:eastAsia="Times New Roman"/>
          <w:sz w:val="24"/>
          <w:szCs w:val="24"/>
        </w:rPr>
        <w:t>умение пользоваться основными коммуникативными</w:t>
      </w:r>
      <w:r>
        <w:rPr>
          <w:rFonts w:eastAsia="Times New Roman"/>
          <w:i/>
          <w:i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типами речи: описанием, сообщением, рассказом (включающим эмоционально-оценочные суждения), рассуждением (характеристикой) с высказыванием своего мнения и краткой аргументацией с опорой и без опоры на прочитанный или услышанный текст, либо заданную комм</w:t>
      </w:r>
    </w:p>
    <w:p w:rsidR="006F3F92" w:rsidRDefault="006F3F92" w:rsidP="006F3F92">
      <w:pPr>
        <w:tabs>
          <w:tab w:val="left" w:pos="1110"/>
        </w:tabs>
        <w:spacing w:line="237" w:lineRule="auto"/>
        <w:jc w:val="both"/>
        <w:rPr>
          <w:rFonts w:eastAsia="Times New Roman"/>
          <w:sz w:val="24"/>
          <w:szCs w:val="24"/>
        </w:rPr>
      </w:pPr>
    </w:p>
    <w:p w:rsidR="006F3F92" w:rsidRDefault="006F3F92" w:rsidP="006F3F92">
      <w:pPr>
        <w:spacing w:line="5" w:lineRule="exact"/>
        <w:rPr>
          <w:rFonts w:eastAsia="Times New Roman"/>
          <w:sz w:val="24"/>
          <w:szCs w:val="24"/>
        </w:rPr>
      </w:pPr>
    </w:p>
    <w:p w:rsidR="006F3F92" w:rsidRDefault="006F3F92" w:rsidP="006F3F92">
      <w:pPr>
        <w:ind w:left="820"/>
        <w:rPr>
          <w:rFonts w:eastAsia="Times New Roman"/>
          <w:sz w:val="24"/>
          <w:szCs w:val="24"/>
        </w:rPr>
      </w:pPr>
    </w:p>
    <w:p w:rsidR="006F3F92" w:rsidRDefault="006F3F92" w:rsidP="006F3F92">
      <w:pPr>
        <w:ind w:left="82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Объем  монологического  высказывания:  8-10 фраз  (5–7  классы);  10-15  фраз  (8–9</w:t>
      </w:r>
    </w:p>
    <w:p w:rsidR="006F3F92" w:rsidRDefault="006F3F92" w:rsidP="006F3F92">
      <w:pPr>
        <w:spacing w:line="237" w:lineRule="auto"/>
        <w:ind w:left="260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классы). Продолжительность монолога: 2 мин (9 класс)</w:t>
      </w:r>
    </w:p>
    <w:p w:rsidR="006F3F92" w:rsidRDefault="006F3F92" w:rsidP="006F3F92">
      <w:pPr>
        <w:spacing w:line="237" w:lineRule="auto"/>
        <w:ind w:left="260" w:firstLine="562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дальнейшее развитие и совершенствование восприятия и понимания на слух аутентичных аудио и видеотекстов с разной глубиной проникновения в их содержание (с пониманием основного содержания, с выборочным и полным пониманием воспринимаемого на слух текста) в зависимости от коммуникативной задачи и функционального типа текста.</w:t>
      </w:r>
    </w:p>
    <w:p w:rsidR="006F3F92" w:rsidRDefault="006F3F92" w:rsidP="006F3F92">
      <w:pPr>
        <w:spacing w:line="20" w:lineRule="exact"/>
        <w:rPr>
          <w:sz w:val="20"/>
          <w:szCs w:val="20"/>
        </w:rPr>
      </w:pPr>
    </w:p>
    <w:p w:rsidR="006F3F92" w:rsidRDefault="006F3F92" w:rsidP="006F3F92">
      <w:pPr>
        <w:spacing w:line="236" w:lineRule="auto"/>
        <w:ind w:left="260" w:firstLine="562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Аудирование с полным пониманием содержания осуществляется на несложных текстах, построенных на полностью знакомом учащимся языковом материале. Время звучания текстов для аудирования – до 1 мин.</w:t>
      </w:r>
    </w:p>
    <w:p w:rsidR="006F3F92" w:rsidRDefault="006F3F92" w:rsidP="006F3F92">
      <w:pPr>
        <w:spacing w:line="11" w:lineRule="exact"/>
        <w:rPr>
          <w:sz w:val="20"/>
          <w:szCs w:val="20"/>
        </w:rPr>
      </w:pPr>
    </w:p>
    <w:p w:rsidR="006F3F92" w:rsidRDefault="006F3F92" w:rsidP="006F3F92">
      <w:pPr>
        <w:spacing w:line="237" w:lineRule="auto"/>
        <w:ind w:left="260" w:firstLine="562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Аудирование с выборочным пониманием нужной или интересующей информации предполагает умение выделить значимую информацию в одном или нескольких аутентичных коротких текстах прагматического характера, опуская избыточную информацию. Время звучания текстов для аудирования: до 1,5 мин.</w:t>
      </w:r>
    </w:p>
    <w:p w:rsidR="006F3F92" w:rsidRDefault="006F3F92" w:rsidP="006F3F92">
      <w:pPr>
        <w:spacing w:line="19" w:lineRule="exact"/>
        <w:rPr>
          <w:sz w:val="20"/>
          <w:szCs w:val="20"/>
        </w:rPr>
      </w:pPr>
    </w:p>
    <w:p w:rsidR="006F3F92" w:rsidRDefault="006F3F92" w:rsidP="006F3F92">
      <w:pPr>
        <w:numPr>
          <w:ilvl w:val="0"/>
          <w:numId w:val="3"/>
        </w:numPr>
        <w:tabs>
          <w:tab w:val="left" w:pos="428"/>
        </w:tabs>
        <w:spacing w:line="233" w:lineRule="auto"/>
        <w:ind w:left="260" w:right="8360"/>
        <w:rPr>
          <w:rFonts w:eastAsia="Times New Roman"/>
          <w:b/>
          <w:bCs/>
          <w:i/>
          <w:iCs/>
          <w:sz w:val="24"/>
          <w:szCs w:val="24"/>
        </w:rPr>
      </w:pPr>
      <w:r>
        <w:rPr>
          <w:rFonts w:eastAsia="Times New Roman"/>
          <w:b/>
          <w:bCs/>
          <w:i/>
          <w:iCs/>
          <w:sz w:val="24"/>
          <w:szCs w:val="24"/>
        </w:rPr>
        <w:t xml:space="preserve">чтении </w:t>
      </w:r>
      <w:r>
        <w:rPr>
          <w:rFonts w:eastAsia="Times New Roman"/>
          <w:sz w:val="24"/>
          <w:szCs w:val="24"/>
        </w:rPr>
        <w:t>умение:</w:t>
      </w:r>
    </w:p>
    <w:p w:rsidR="006F3F92" w:rsidRDefault="006F3F92" w:rsidP="006F3F92">
      <w:pPr>
        <w:spacing w:line="11" w:lineRule="exact"/>
        <w:rPr>
          <w:rFonts w:eastAsia="Times New Roman"/>
          <w:b/>
          <w:bCs/>
          <w:i/>
          <w:iCs/>
          <w:sz w:val="24"/>
          <w:szCs w:val="24"/>
        </w:rPr>
      </w:pPr>
    </w:p>
    <w:p w:rsidR="006F3F92" w:rsidRDefault="006F3F92" w:rsidP="006F3F92">
      <w:pPr>
        <w:spacing w:line="237" w:lineRule="auto"/>
        <w:ind w:left="260" w:firstLine="284"/>
        <w:jc w:val="both"/>
        <w:rPr>
          <w:rFonts w:eastAsia="Times New Roman"/>
          <w:b/>
          <w:bCs/>
          <w:i/>
          <w:iCs/>
          <w:sz w:val="24"/>
          <w:szCs w:val="24"/>
        </w:rPr>
      </w:pPr>
      <w:r>
        <w:rPr>
          <w:rFonts w:eastAsia="Times New Roman"/>
          <w:i/>
          <w:iCs/>
          <w:sz w:val="24"/>
          <w:szCs w:val="24"/>
        </w:rPr>
        <w:t xml:space="preserve">– </w:t>
      </w:r>
      <w:r>
        <w:rPr>
          <w:rFonts w:eastAsia="Times New Roman"/>
          <w:sz w:val="24"/>
          <w:szCs w:val="24"/>
        </w:rPr>
        <w:t>читать и понимать несложные тексты в языковом плане с различной глубиной и</w:t>
      </w:r>
      <w:r>
        <w:rPr>
          <w:rFonts w:eastAsia="Times New Roman"/>
          <w:i/>
          <w:i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точностью проникновения в их содержание (в зависимости от вида чтения): с пониманием основного содержания (ознакомительное чтение); с полным пониманием содержания (изучающее чтение); с выборочным пониманием нужной или интересующей информации (просмотровое/поисковое чтение);</w:t>
      </w:r>
    </w:p>
    <w:p w:rsidR="006F3F92" w:rsidRDefault="006F3F92" w:rsidP="006F3F92">
      <w:pPr>
        <w:spacing w:line="20" w:lineRule="exact"/>
        <w:rPr>
          <w:rFonts w:eastAsia="Times New Roman"/>
          <w:b/>
          <w:bCs/>
          <w:i/>
          <w:iCs/>
          <w:sz w:val="24"/>
          <w:szCs w:val="24"/>
        </w:rPr>
      </w:pPr>
    </w:p>
    <w:p w:rsidR="006F3F92" w:rsidRDefault="006F3F92" w:rsidP="006F3F92">
      <w:pPr>
        <w:ind w:left="260" w:firstLine="284"/>
        <w:rPr>
          <w:rFonts w:eastAsia="Times New Roman"/>
          <w:b/>
          <w:bCs/>
          <w:i/>
          <w:iCs/>
          <w:sz w:val="24"/>
          <w:szCs w:val="24"/>
        </w:rPr>
      </w:pPr>
      <w:r>
        <w:rPr>
          <w:rFonts w:eastAsia="Times New Roman"/>
          <w:sz w:val="24"/>
          <w:szCs w:val="24"/>
        </w:rPr>
        <w:t>– формулировать простые выводы на основе информации, которая содержится в тексте;</w:t>
      </w:r>
    </w:p>
    <w:p w:rsidR="006F3F92" w:rsidRDefault="006F3F92" w:rsidP="006F3F92">
      <w:pPr>
        <w:spacing w:line="276" w:lineRule="exact"/>
        <w:rPr>
          <w:rFonts w:eastAsia="Times New Roman"/>
          <w:b/>
          <w:bCs/>
          <w:i/>
          <w:iCs/>
          <w:sz w:val="24"/>
          <w:szCs w:val="24"/>
        </w:rPr>
      </w:pPr>
    </w:p>
    <w:p w:rsidR="006F3F92" w:rsidRDefault="006F3F92" w:rsidP="006F3F92">
      <w:pPr>
        <w:spacing w:line="233" w:lineRule="auto"/>
        <w:ind w:left="260" w:firstLine="284"/>
        <w:rPr>
          <w:rFonts w:eastAsia="Times New Roman"/>
          <w:b/>
          <w:bCs/>
          <w:i/>
          <w:iCs/>
          <w:sz w:val="24"/>
          <w:szCs w:val="24"/>
        </w:rPr>
      </w:pPr>
      <w:r>
        <w:rPr>
          <w:rFonts w:eastAsia="Times New Roman"/>
          <w:sz w:val="24"/>
          <w:szCs w:val="24"/>
        </w:rPr>
        <w:t>– прогнозировать содержание книги по ее названию и оформлению, содержанию сообщения, по внешним признакам (основной странице и т.д.).</w:t>
      </w:r>
    </w:p>
    <w:p w:rsidR="006F3F92" w:rsidRDefault="006F3F92" w:rsidP="006F3F92">
      <w:pPr>
        <w:spacing w:line="9" w:lineRule="exact"/>
        <w:rPr>
          <w:rFonts w:eastAsia="Times New Roman"/>
          <w:b/>
          <w:bCs/>
          <w:i/>
          <w:iCs/>
          <w:sz w:val="24"/>
          <w:szCs w:val="24"/>
        </w:rPr>
      </w:pPr>
    </w:p>
    <w:p w:rsidR="006F3F92" w:rsidRDefault="006F3F92" w:rsidP="006F3F92">
      <w:pPr>
        <w:numPr>
          <w:ilvl w:val="0"/>
          <w:numId w:val="3"/>
        </w:numPr>
        <w:tabs>
          <w:tab w:val="left" w:pos="420"/>
        </w:tabs>
        <w:ind w:left="420" w:hanging="160"/>
        <w:rPr>
          <w:rFonts w:eastAsia="Times New Roman"/>
          <w:b/>
          <w:bCs/>
          <w:i/>
          <w:iCs/>
          <w:sz w:val="24"/>
          <w:szCs w:val="24"/>
        </w:rPr>
      </w:pPr>
      <w:r>
        <w:rPr>
          <w:rFonts w:eastAsia="Times New Roman"/>
          <w:b/>
          <w:bCs/>
          <w:i/>
          <w:iCs/>
          <w:sz w:val="24"/>
          <w:szCs w:val="24"/>
        </w:rPr>
        <w:t>письме</w:t>
      </w:r>
    </w:p>
    <w:p w:rsidR="006F3F92" w:rsidRDefault="006F3F92" w:rsidP="006F3F92">
      <w:pPr>
        <w:spacing w:line="233" w:lineRule="auto"/>
        <w:ind w:left="26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умение:</w:t>
      </w:r>
    </w:p>
    <w:p w:rsidR="006F3F92" w:rsidRDefault="006F3F92" w:rsidP="006F3F92">
      <w:pPr>
        <w:spacing w:line="16" w:lineRule="exact"/>
        <w:rPr>
          <w:sz w:val="20"/>
          <w:szCs w:val="20"/>
        </w:rPr>
      </w:pPr>
    </w:p>
    <w:p w:rsidR="006F3F92" w:rsidRDefault="006F3F92" w:rsidP="006F3F92">
      <w:pPr>
        <w:spacing w:line="233" w:lineRule="auto"/>
        <w:ind w:left="260" w:firstLine="284"/>
        <w:rPr>
          <w:sz w:val="20"/>
          <w:szCs w:val="20"/>
        </w:rPr>
      </w:pPr>
      <w:r>
        <w:rPr>
          <w:rFonts w:eastAsia="Times New Roman"/>
          <w:i/>
          <w:iCs/>
          <w:sz w:val="24"/>
          <w:szCs w:val="24"/>
        </w:rPr>
        <w:t xml:space="preserve">– </w:t>
      </w:r>
      <w:r>
        <w:rPr>
          <w:rFonts w:eastAsia="Times New Roman"/>
          <w:sz w:val="24"/>
          <w:szCs w:val="24"/>
        </w:rPr>
        <w:t>писать короткие поздравления с днем рождения и другими праздниками,</w:t>
      </w:r>
      <w:r>
        <w:rPr>
          <w:rFonts w:eastAsia="Times New Roman"/>
          <w:i/>
          <w:i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выражать</w:t>
      </w:r>
      <w:r>
        <w:rPr>
          <w:rFonts w:eastAsia="Times New Roman"/>
          <w:i/>
          <w:i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пожелания (объёмом 18-20 слов, включая адрес);</w:t>
      </w:r>
    </w:p>
    <w:p w:rsidR="006F3F92" w:rsidRDefault="006F3F92" w:rsidP="006F3F92">
      <w:pPr>
        <w:spacing w:line="3" w:lineRule="exact"/>
        <w:rPr>
          <w:sz w:val="20"/>
          <w:szCs w:val="20"/>
        </w:rPr>
      </w:pPr>
    </w:p>
    <w:p w:rsidR="006F3F92" w:rsidRDefault="006F3F92" w:rsidP="006F3F92">
      <w:pPr>
        <w:ind w:left="540"/>
        <w:rPr>
          <w:sz w:val="20"/>
          <w:szCs w:val="20"/>
        </w:rPr>
      </w:pPr>
      <w:r>
        <w:rPr>
          <w:rFonts w:eastAsia="Times New Roman"/>
          <w:i/>
          <w:iCs/>
          <w:sz w:val="24"/>
          <w:szCs w:val="24"/>
        </w:rPr>
        <w:t xml:space="preserve">–   </w:t>
      </w:r>
      <w:r>
        <w:rPr>
          <w:rFonts w:eastAsia="Times New Roman"/>
          <w:sz w:val="24"/>
          <w:szCs w:val="24"/>
        </w:rPr>
        <w:t>заполнять формуляры,</w:t>
      </w:r>
      <w:r>
        <w:rPr>
          <w:rFonts w:eastAsia="Times New Roman"/>
          <w:i/>
          <w:i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бланки</w:t>
      </w:r>
      <w:r>
        <w:rPr>
          <w:rFonts w:eastAsia="Times New Roman"/>
          <w:i/>
          <w:i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(указывать имя,</w:t>
      </w:r>
      <w:r>
        <w:rPr>
          <w:rFonts w:eastAsia="Times New Roman"/>
          <w:i/>
          <w:i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фамилию,</w:t>
      </w:r>
      <w:r>
        <w:rPr>
          <w:rFonts w:eastAsia="Times New Roman"/>
          <w:i/>
          <w:i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пол,</w:t>
      </w:r>
      <w:r>
        <w:rPr>
          <w:rFonts w:eastAsia="Times New Roman"/>
          <w:i/>
          <w:i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гражданство,</w:t>
      </w:r>
      <w:r>
        <w:rPr>
          <w:rFonts w:eastAsia="Times New Roman"/>
          <w:i/>
          <w:i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адрес);</w:t>
      </w:r>
    </w:p>
    <w:p w:rsidR="006F3F92" w:rsidRDefault="006F3F92" w:rsidP="006F3F92">
      <w:pPr>
        <w:spacing w:line="9" w:lineRule="exact"/>
        <w:rPr>
          <w:sz w:val="20"/>
          <w:szCs w:val="20"/>
        </w:rPr>
      </w:pPr>
    </w:p>
    <w:p w:rsidR="006F3F92" w:rsidRDefault="006F3F92" w:rsidP="006F3F92">
      <w:pPr>
        <w:spacing w:line="236" w:lineRule="auto"/>
        <w:ind w:left="260" w:firstLine="284"/>
        <w:jc w:val="both"/>
        <w:rPr>
          <w:sz w:val="20"/>
          <w:szCs w:val="20"/>
        </w:rPr>
      </w:pPr>
      <w:r>
        <w:rPr>
          <w:rFonts w:eastAsia="Times New Roman"/>
          <w:i/>
          <w:iCs/>
          <w:sz w:val="24"/>
          <w:szCs w:val="24"/>
        </w:rPr>
        <w:t xml:space="preserve">– </w:t>
      </w:r>
      <w:r>
        <w:rPr>
          <w:rFonts w:eastAsia="Times New Roman"/>
          <w:sz w:val="24"/>
          <w:szCs w:val="24"/>
        </w:rPr>
        <w:t>писать личное письмо с опорой и без опоры на образец</w:t>
      </w:r>
      <w:r>
        <w:rPr>
          <w:rFonts w:eastAsia="Times New Roman"/>
          <w:i/>
          <w:i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(расспрашивать адресата о</w:t>
      </w:r>
      <w:r>
        <w:rPr>
          <w:rFonts w:eastAsia="Times New Roman"/>
          <w:i/>
          <w:i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его жизни, делах, сообщать то же самое о себе, выражать благодарность, давать совет, просить о чём-либо). Объём личного письма: 80 слов, включая адрес;</w:t>
      </w:r>
    </w:p>
    <w:p w:rsidR="006F3F92" w:rsidRDefault="006F3F92" w:rsidP="006F3F92">
      <w:pPr>
        <w:spacing w:line="4" w:lineRule="exact"/>
        <w:rPr>
          <w:sz w:val="20"/>
          <w:szCs w:val="20"/>
        </w:rPr>
      </w:pPr>
    </w:p>
    <w:p w:rsidR="006F3F92" w:rsidRDefault="006F3F92" w:rsidP="006F3F92">
      <w:pPr>
        <w:ind w:left="540"/>
        <w:rPr>
          <w:sz w:val="20"/>
          <w:szCs w:val="20"/>
        </w:rPr>
      </w:pPr>
      <w:r>
        <w:rPr>
          <w:rFonts w:eastAsia="Times New Roman"/>
          <w:i/>
          <w:iCs/>
          <w:sz w:val="24"/>
          <w:szCs w:val="24"/>
        </w:rPr>
        <w:t xml:space="preserve">–  </w:t>
      </w:r>
      <w:r>
        <w:rPr>
          <w:rFonts w:eastAsia="Times New Roman"/>
          <w:sz w:val="24"/>
          <w:szCs w:val="24"/>
        </w:rPr>
        <w:t>составлять короткие рассказы;</w:t>
      </w:r>
    </w:p>
    <w:p w:rsidR="006F3F92" w:rsidRDefault="006F3F92" w:rsidP="006F3F92">
      <w:pPr>
        <w:spacing w:line="237" w:lineRule="auto"/>
        <w:ind w:left="540"/>
        <w:rPr>
          <w:sz w:val="20"/>
          <w:szCs w:val="20"/>
        </w:rPr>
      </w:pPr>
      <w:r>
        <w:rPr>
          <w:rFonts w:eastAsia="Times New Roman"/>
          <w:i/>
          <w:iCs/>
          <w:sz w:val="24"/>
          <w:szCs w:val="24"/>
        </w:rPr>
        <w:t xml:space="preserve">–  </w:t>
      </w:r>
      <w:r>
        <w:rPr>
          <w:rFonts w:eastAsia="Times New Roman"/>
          <w:sz w:val="24"/>
          <w:szCs w:val="24"/>
        </w:rPr>
        <w:t>описывать картины;</w:t>
      </w:r>
    </w:p>
    <w:p w:rsidR="006F3F92" w:rsidRDefault="006F3F92" w:rsidP="006F3F92">
      <w:pPr>
        <w:spacing w:line="15" w:lineRule="exact"/>
        <w:rPr>
          <w:sz w:val="20"/>
          <w:szCs w:val="20"/>
        </w:rPr>
      </w:pPr>
    </w:p>
    <w:p w:rsidR="006F3F92" w:rsidRDefault="006F3F92" w:rsidP="006F3F92">
      <w:pPr>
        <w:spacing w:line="233" w:lineRule="auto"/>
        <w:ind w:left="260" w:right="20" w:firstLine="284"/>
        <w:rPr>
          <w:sz w:val="20"/>
          <w:szCs w:val="20"/>
        </w:rPr>
      </w:pPr>
      <w:r>
        <w:rPr>
          <w:rFonts w:eastAsia="Times New Roman"/>
          <w:i/>
          <w:iCs/>
          <w:sz w:val="24"/>
          <w:szCs w:val="24"/>
        </w:rPr>
        <w:t xml:space="preserve">– </w:t>
      </w:r>
      <w:r>
        <w:rPr>
          <w:rFonts w:eastAsia="Times New Roman"/>
          <w:sz w:val="24"/>
          <w:szCs w:val="24"/>
        </w:rPr>
        <w:t>составлять план,</w:t>
      </w:r>
      <w:r>
        <w:rPr>
          <w:rFonts w:eastAsia="Times New Roman"/>
          <w:i/>
          <w:i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тезисы письменного сообщения,</w:t>
      </w:r>
      <w:r>
        <w:rPr>
          <w:rFonts w:eastAsia="Times New Roman"/>
          <w:i/>
          <w:i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кратко излагать результаты</w:t>
      </w:r>
      <w:r>
        <w:rPr>
          <w:rFonts w:eastAsia="Times New Roman"/>
          <w:i/>
          <w:i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проектной деятельности.</w:t>
      </w:r>
    </w:p>
    <w:p w:rsidR="006F3F92" w:rsidRDefault="006F3F92" w:rsidP="006F3F92">
      <w:pPr>
        <w:spacing w:line="237" w:lineRule="auto"/>
        <w:ind w:left="260"/>
        <w:rPr>
          <w:sz w:val="20"/>
          <w:szCs w:val="20"/>
        </w:rPr>
      </w:pPr>
    </w:p>
    <w:p w:rsidR="00B13D98" w:rsidRDefault="00B13D98" w:rsidP="00B13D98">
      <w:pPr>
        <w:ind w:right="-259"/>
        <w:jc w:val="center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>Cодержание учебного предмета</w:t>
      </w:r>
    </w:p>
    <w:p w:rsidR="00B13D98" w:rsidRDefault="00B13D98" w:rsidP="00B13D98">
      <w:pPr>
        <w:spacing w:line="10" w:lineRule="exact"/>
        <w:rPr>
          <w:sz w:val="20"/>
          <w:szCs w:val="20"/>
        </w:rPr>
      </w:pPr>
    </w:p>
    <w:p w:rsidR="00B13D98" w:rsidRDefault="00B13D98" w:rsidP="00B13D98">
      <w:pPr>
        <w:spacing w:line="236" w:lineRule="auto"/>
        <w:ind w:left="260" w:firstLine="711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Содержание учебного предмета отбирается с учетом интересов учащихся в соответствии с их возрастными особенностями, потребностей общения, психо-физиологических возможностей; служит развитию универсальных учебных действий и формированию личностных ценностей. Оно состоит из следующих тем:</w:t>
      </w:r>
    </w:p>
    <w:p w:rsidR="00B13D98" w:rsidRDefault="00B13D98" w:rsidP="00B13D98">
      <w:pPr>
        <w:spacing w:line="18" w:lineRule="exact"/>
        <w:rPr>
          <w:sz w:val="20"/>
          <w:szCs w:val="20"/>
        </w:rPr>
      </w:pPr>
    </w:p>
    <w:p w:rsidR="00B13D98" w:rsidRDefault="00CA3A10" w:rsidP="00B13D98">
      <w:pPr>
        <w:numPr>
          <w:ilvl w:val="0"/>
          <w:numId w:val="16"/>
        </w:numPr>
        <w:tabs>
          <w:tab w:val="left" w:pos="1254"/>
        </w:tabs>
        <w:spacing w:line="233" w:lineRule="auto"/>
        <w:ind w:left="260" w:firstLine="711"/>
        <w:rPr>
          <w:rFonts w:eastAsia="Times New Roman"/>
          <w:b/>
          <w:bCs/>
          <w:sz w:val="24"/>
          <w:szCs w:val="24"/>
        </w:rPr>
      </w:pPr>
      <w:r>
        <w:rPr>
          <w:rFonts w:eastAsia="Times New Roman"/>
          <w:b/>
          <w:bCs/>
          <w:sz w:val="24"/>
          <w:szCs w:val="24"/>
        </w:rPr>
        <w:t xml:space="preserve">Знания и жизнь/Белем </w:t>
      </w:r>
      <w:r>
        <w:rPr>
          <w:rFonts w:eastAsia="Times New Roman"/>
          <w:b/>
          <w:bCs/>
          <w:sz w:val="24"/>
          <w:szCs w:val="24"/>
          <w:lang w:val="tt-RU"/>
        </w:rPr>
        <w:t>һәм тормыш(43 часа/43сәг)</w:t>
      </w:r>
      <w:r>
        <w:rPr>
          <w:rFonts w:eastAsia="Times New Roman"/>
          <w:b/>
          <w:bCs/>
          <w:sz w:val="24"/>
          <w:szCs w:val="24"/>
        </w:rPr>
        <w:t xml:space="preserve"> </w:t>
      </w:r>
      <w:r w:rsidR="00B13D98">
        <w:rPr>
          <w:rFonts w:eastAsia="Times New Roman"/>
          <w:b/>
          <w:bCs/>
          <w:sz w:val="24"/>
          <w:szCs w:val="24"/>
        </w:rPr>
        <w:t xml:space="preserve">. </w:t>
      </w:r>
      <w:r w:rsidR="00B13D98">
        <w:rPr>
          <w:rFonts w:eastAsia="Times New Roman"/>
          <w:sz w:val="24"/>
          <w:szCs w:val="24"/>
        </w:rPr>
        <w:t>Учёба.</w:t>
      </w:r>
      <w:r w:rsidR="00B13D98">
        <w:rPr>
          <w:rFonts w:eastAsia="Times New Roman"/>
          <w:b/>
          <w:bCs/>
          <w:sz w:val="24"/>
          <w:szCs w:val="24"/>
        </w:rPr>
        <w:t xml:space="preserve"> </w:t>
      </w:r>
      <w:r w:rsidR="00B13D98">
        <w:rPr>
          <w:rFonts w:eastAsia="Times New Roman"/>
          <w:sz w:val="24"/>
          <w:szCs w:val="24"/>
        </w:rPr>
        <w:t>Правила успешной учёбы.</w:t>
      </w:r>
      <w:r w:rsidR="00B13D98">
        <w:rPr>
          <w:rFonts w:eastAsia="Times New Roman"/>
          <w:b/>
          <w:bCs/>
          <w:sz w:val="24"/>
          <w:szCs w:val="24"/>
        </w:rPr>
        <w:t xml:space="preserve"> </w:t>
      </w:r>
      <w:r w:rsidR="00B13D98">
        <w:rPr>
          <w:rFonts w:eastAsia="Times New Roman"/>
          <w:sz w:val="24"/>
          <w:szCs w:val="24"/>
        </w:rPr>
        <w:t>Учебные принадлежности.</w:t>
      </w:r>
      <w:r w:rsidR="00B13D98">
        <w:rPr>
          <w:rFonts w:eastAsia="Times New Roman"/>
          <w:b/>
          <w:bCs/>
          <w:sz w:val="24"/>
          <w:szCs w:val="24"/>
        </w:rPr>
        <w:t xml:space="preserve"> </w:t>
      </w:r>
      <w:r w:rsidR="00B13D98">
        <w:rPr>
          <w:rFonts w:eastAsia="Times New Roman"/>
          <w:sz w:val="24"/>
          <w:szCs w:val="24"/>
        </w:rPr>
        <w:t>Мир книг. В библиотеке. Интернет. Проблема самообразования.</w:t>
      </w:r>
      <w:r w:rsidRPr="00CA3A10">
        <w:rPr>
          <w:rFonts w:eastAsia="Times New Roman"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Поздравление с праздником.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В гостях.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Любимые блюда.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Правила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поведения за столом. День рождения. Национальные праздники. Национальные блюда.</w:t>
      </w:r>
    </w:p>
    <w:p w:rsidR="00B13D98" w:rsidRDefault="00B13D98" w:rsidP="00B13D98">
      <w:pPr>
        <w:spacing w:line="16" w:lineRule="exact"/>
        <w:rPr>
          <w:rFonts w:eastAsia="Times New Roman"/>
          <w:b/>
          <w:bCs/>
          <w:sz w:val="24"/>
          <w:szCs w:val="24"/>
        </w:rPr>
      </w:pPr>
    </w:p>
    <w:p w:rsidR="00B13D98" w:rsidRDefault="00CA3A10" w:rsidP="00B13D98">
      <w:pPr>
        <w:numPr>
          <w:ilvl w:val="0"/>
          <w:numId w:val="16"/>
        </w:numPr>
        <w:tabs>
          <w:tab w:val="left" w:pos="1317"/>
        </w:tabs>
        <w:spacing w:line="236" w:lineRule="auto"/>
        <w:ind w:left="260" w:firstLine="711"/>
        <w:jc w:val="both"/>
        <w:rPr>
          <w:rFonts w:eastAsia="Times New Roman"/>
          <w:b/>
          <w:bCs/>
          <w:sz w:val="24"/>
          <w:szCs w:val="24"/>
        </w:rPr>
      </w:pPr>
      <w:r>
        <w:rPr>
          <w:rFonts w:eastAsia="Times New Roman"/>
          <w:b/>
          <w:bCs/>
          <w:sz w:val="24"/>
          <w:szCs w:val="24"/>
        </w:rPr>
        <w:t>Взрослые и младшие/Өлкәннәр һәм кечкенәләр (16 часов/16сәг)</w:t>
      </w:r>
      <w:r w:rsidR="00B13D98">
        <w:rPr>
          <w:rFonts w:eastAsia="Times New Roman"/>
          <w:b/>
          <w:bCs/>
          <w:sz w:val="24"/>
          <w:szCs w:val="24"/>
        </w:rPr>
        <w:t xml:space="preserve">. </w:t>
      </w:r>
      <w:r w:rsidR="00B13D98">
        <w:rPr>
          <w:rFonts w:eastAsia="Times New Roman"/>
          <w:sz w:val="24"/>
          <w:szCs w:val="24"/>
        </w:rPr>
        <w:t>Домашние дела.</w:t>
      </w:r>
      <w:r w:rsidR="00B13D98">
        <w:rPr>
          <w:rFonts w:eastAsia="Times New Roman"/>
          <w:b/>
          <w:bCs/>
          <w:sz w:val="24"/>
          <w:szCs w:val="24"/>
        </w:rPr>
        <w:t xml:space="preserve"> </w:t>
      </w:r>
      <w:r w:rsidR="00B13D98">
        <w:rPr>
          <w:rFonts w:eastAsia="Times New Roman"/>
          <w:sz w:val="24"/>
          <w:szCs w:val="24"/>
        </w:rPr>
        <w:t>Помощь старшим,</w:t>
      </w:r>
      <w:r w:rsidR="00B13D98">
        <w:rPr>
          <w:rFonts w:eastAsia="Times New Roman"/>
          <w:b/>
          <w:bCs/>
          <w:sz w:val="24"/>
          <w:szCs w:val="24"/>
        </w:rPr>
        <w:t xml:space="preserve"> </w:t>
      </w:r>
      <w:r w:rsidR="00B13D98">
        <w:rPr>
          <w:rFonts w:eastAsia="Times New Roman"/>
          <w:sz w:val="24"/>
          <w:szCs w:val="24"/>
        </w:rPr>
        <w:t>родителям. Покупки в магазине. Участие в домашних делах. Оценивание человеческих поступков. Похвала за добрые дела.</w:t>
      </w:r>
    </w:p>
    <w:p w:rsidR="00B13D98" w:rsidRDefault="00B13D98" w:rsidP="00B13D98">
      <w:pPr>
        <w:spacing w:line="11" w:lineRule="exact"/>
        <w:rPr>
          <w:rFonts w:eastAsia="Times New Roman"/>
          <w:b/>
          <w:bCs/>
          <w:sz w:val="24"/>
          <w:szCs w:val="24"/>
        </w:rPr>
      </w:pPr>
    </w:p>
    <w:p w:rsidR="00B13D98" w:rsidRDefault="00B13D98" w:rsidP="00CA3A10">
      <w:pPr>
        <w:tabs>
          <w:tab w:val="left" w:pos="1254"/>
        </w:tabs>
        <w:spacing w:line="236" w:lineRule="auto"/>
        <w:ind w:right="20"/>
        <w:jc w:val="both"/>
        <w:rPr>
          <w:rFonts w:eastAsia="Times New Roman"/>
          <w:b/>
          <w:bCs/>
          <w:sz w:val="24"/>
          <w:szCs w:val="24"/>
        </w:rPr>
      </w:pP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Мой самый близкий друг.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Отдых с друзьями.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Настоящая дружба. Правила общения и дружбы с ровесниками. Участие подростков в полезном труде.</w:t>
      </w:r>
    </w:p>
    <w:p w:rsidR="00B13D98" w:rsidRDefault="00B13D98" w:rsidP="00B13D98">
      <w:pPr>
        <w:spacing w:line="16" w:lineRule="exact"/>
        <w:rPr>
          <w:rFonts w:eastAsia="Times New Roman"/>
          <w:b/>
          <w:bCs/>
          <w:sz w:val="24"/>
          <w:szCs w:val="24"/>
        </w:rPr>
      </w:pPr>
    </w:p>
    <w:p w:rsidR="00B13D98" w:rsidRDefault="00B13D98" w:rsidP="00CA3A10">
      <w:pPr>
        <w:tabs>
          <w:tab w:val="left" w:pos="1254"/>
        </w:tabs>
        <w:spacing w:line="233" w:lineRule="auto"/>
        <w:rPr>
          <w:rFonts w:eastAsia="Times New Roman"/>
          <w:b/>
          <w:bCs/>
          <w:sz w:val="24"/>
          <w:szCs w:val="24"/>
        </w:rPr>
      </w:pPr>
      <w:r>
        <w:rPr>
          <w:rFonts w:eastAsia="Times New Roman"/>
          <w:b/>
          <w:bCs/>
          <w:sz w:val="24"/>
          <w:szCs w:val="24"/>
        </w:rPr>
        <w:lastRenderedPageBreak/>
        <w:t xml:space="preserve"> </w:t>
      </w:r>
      <w:r>
        <w:rPr>
          <w:rFonts w:eastAsia="Times New Roman"/>
          <w:sz w:val="24"/>
          <w:szCs w:val="24"/>
        </w:rPr>
        <w:t>Свободное время.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Любимые занятия.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Различные способы виртуального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общения. Места отдыха (кино, театр, парк, кафе и т.д.) Путешествия.</w:t>
      </w:r>
    </w:p>
    <w:p w:rsidR="00B13D98" w:rsidRDefault="00B13D98" w:rsidP="00B13D98">
      <w:pPr>
        <w:spacing w:line="16" w:lineRule="exact"/>
        <w:rPr>
          <w:rFonts w:eastAsia="Times New Roman"/>
          <w:b/>
          <w:bCs/>
          <w:sz w:val="24"/>
          <w:szCs w:val="24"/>
        </w:rPr>
      </w:pPr>
    </w:p>
    <w:p w:rsidR="00B13D98" w:rsidRDefault="00B13D98" w:rsidP="00CA3A10">
      <w:pPr>
        <w:tabs>
          <w:tab w:val="left" w:pos="1254"/>
        </w:tabs>
        <w:spacing w:line="233" w:lineRule="auto"/>
        <w:ind w:right="20"/>
        <w:rPr>
          <w:rFonts w:eastAsia="Times New Roman"/>
          <w:b/>
          <w:bCs/>
          <w:sz w:val="24"/>
          <w:szCs w:val="24"/>
        </w:rPr>
      </w:pPr>
      <w:r>
        <w:rPr>
          <w:rFonts w:eastAsia="Times New Roman"/>
          <w:b/>
          <w:bCs/>
          <w:sz w:val="24"/>
          <w:szCs w:val="24"/>
        </w:rPr>
        <w:t xml:space="preserve">. </w:t>
      </w:r>
      <w:r>
        <w:rPr>
          <w:rFonts w:eastAsia="Times New Roman"/>
          <w:sz w:val="24"/>
          <w:szCs w:val="24"/>
        </w:rPr>
        <w:t>Взаимоотношения старших и младших в семье.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Умение просить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разрешение. Уважительное отношение к старшим.</w:t>
      </w:r>
    </w:p>
    <w:p w:rsidR="00B13D98" w:rsidRDefault="00B13D98" w:rsidP="00B13D98">
      <w:pPr>
        <w:spacing w:line="16" w:lineRule="exact"/>
        <w:rPr>
          <w:rFonts w:eastAsia="Times New Roman"/>
          <w:b/>
          <w:bCs/>
          <w:sz w:val="24"/>
          <w:szCs w:val="24"/>
        </w:rPr>
      </w:pPr>
    </w:p>
    <w:p w:rsidR="00B13D98" w:rsidRDefault="00B13D98" w:rsidP="00CA3A10">
      <w:pPr>
        <w:tabs>
          <w:tab w:val="left" w:pos="1254"/>
        </w:tabs>
        <w:spacing w:line="233" w:lineRule="auto"/>
        <w:rPr>
          <w:rFonts w:eastAsia="Times New Roman"/>
          <w:b/>
          <w:bCs/>
          <w:sz w:val="24"/>
          <w:szCs w:val="24"/>
        </w:rPr>
      </w:pPr>
      <w:r>
        <w:rPr>
          <w:rFonts w:eastAsia="Times New Roman"/>
          <w:sz w:val="24"/>
          <w:szCs w:val="24"/>
        </w:rPr>
        <w:t>.</w:t>
      </w:r>
    </w:p>
    <w:p w:rsidR="00B13D98" w:rsidRDefault="00B13D98" w:rsidP="00CA3A10">
      <w:pPr>
        <w:tabs>
          <w:tab w:val="left" w:pos="1254"/>
        </w:tabs>
        <w:spacing w:line="236" w:lineRule="auto"/>
        <w:jc w:val="both"/>
        <w:rPr>
          <w:rFonts w:eastAsia="Times New Roman"/>
          <w:b/>
          <w:bCs/>
          <w:sz w:val="24"/>
          <w:szCs w:val="24"/>
        </w:rPr>
      </w:pP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Правила здорового образа жизни.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Зимние и летние виды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спорта. Любимый вид спорта. Спорт и отдых. Современные спортивные сооружения. Знаменитые татарские спортсмены. Международный спорт.</w:t>
      </w:r>
    </w:p>
    <w:p w:rsidR="00B13D98" w:rsidRDefault="00B13D98" w:rsidP="00B13D98">
      <w:pPr>
        <w:spacing w:line="11" w:lineRule="exact"/>
        <w:rPr>
          <w:rFonts w:eastAsia="Times New Roman"/>
          <w:b/>
          <w:bCs/>
          <w:sz w:val="24"/>
          <w:szCs w:val="24"/>
        </w:rPr>
      </w:pPr>
    </w:p>
    <w:p w:rsidR="00B13D98" w:rsidRDefault="00CA3A10" w:rsidP="00B13D98">
      <w:pPr>
        <w:numPr>
          <w:ilvl w:val="0"/>
          <w:numId w:val="16"/>
        </w:numPr>
        <w:tabs>
          <w:tab w:val="left" w:pos="1393"/>
        </w:tabs>
        <w:spacing w:line="236" w:lineRule="auto"/>
        <w:ind w:left="260" w:firstLine="711"/>
        <w:jc w:val="both"/>
        <w:rPr>
          <w:rFonts w:eastAsia="Times New Roman"/>
          <w:b/>
          <w:bCs/>
          <w:sz w:val="24"/>
          <w:szCs w:val="24"/>
        </w:rPr>
      </w:pPr>
      <w:r>
        <w:rPr>
          <w:rFonts w:eastAsia="Times New Roman"/>
          <w:b/>
          <w:bCs/>
          <w:sz w:val="24"/>
          <w:szCs w:val="24"/>
        </w:rPr>
        <w:t>Мы живем в Татарстане/Без Татарстанда яшибез.(11часов/11с</w:t>
      </w:r>
      <w:r>
        <w:rPr>
          <w:rFonts w:eastAsia="Times New Roman"/>
          <w:b/>
          <w:bCs/>
          <w:sz w:val="24"/>
          <w:szCs w:val="24"/>
          <w:lang w:val="tt-RU"/>
        </w:rPr>
        <w:t>әг)</w:t>
      </w:r>
      <w:r w:rsidR="00B13D98">
        <w:rPr>
          <w:rFonts w:eastAsia="Times New Roman"/>
          <w:b/>
          <w:bCs/>
          <w:sz w:val="24"/>
          <w:szCs w:val="24"/>
        </w:rPr>
        <w:t xml:space="preserve"> </w:t>
      </w:r>
      <w:r w:rsidR="00B13D98">
        <w:rPr>
          <w:rFonts w:eastAsia="Times New Roman"/>
          <w:sz w:val="24"/>
          <w:szCs w:val="24"/>
        </w:rPr>
        <w:t>Природа Татарстана.</w:t>
      </w:r>
      <w:r w:rsidR="00B13D98">
        <w:rPr>
          <w:rFonts w:eastAsia="Times New Roman"/>
          <w:b/>
          <w:bCs/>
          <w:sz w:val="24"/>
          <w:szCs w:val="24"/>
        </w:rPr>
        <w:t xml:space="preserve"> </w:t>
      </w:r>
      <w:r w:rsidR="00B13D98">
        <w:rPr>
          <w:rFonts w:eastAsia="Times New Roman"/>
          <w:sz w:val="24"/>
          <w:szCs w:val="24"/>
        </w:rPr>
        <w:t>Времена года.</w:t>
      </w:r>
      <w:r w:rsidR="00B13D98">
        <w:rPr>
          <w:rFonts w:eastAsia="Times New Roman"/>
          <w:b/>
          <w:bCs/>
          <w:sz w:val="24"/>
          <w:szCs w:val="24"/>
        </w:rPr>
        <w:t xml:space="preserve"> </w:t>
      </w:r>
      <w:r w:rsidR="00B13D98">
        <w:rPr>
          <w:rFonts w:eastAsia="Times New Roman"/>
          <w:sz w:val="24"/>
          <w:szCs w:val="24"/>
        </w:rPr>
        <w:t>Охрана природы.</w:t>
      </w:r>
      <w:r w:rsidR="00B13D98">
        <w:rPr>
          <w:rFonts w:eastAsia="Times New Roman"/>
          <w:b/>
          <w:bCs/>
          <w:sz w:val="24"/>
          <w:szCs w:val="24"/>
        </w:rPr>
        <w:t xml:space="preserve"> </w:t>
      </w:r>
      <w:r w:rsidR="00B13D98">
        <w:rPr>
          <w:rFonts w:eastAsia="Times New Roman"/>
          <w:sz w:val="24"/>
          <w:szCs w:val="24"/>
        </w:rPr>
        <w:t>Экологические проблемы. Человек и окружающая среда. Наши четвероногие и пернатые друзья.</w:t>
      </w:r>
    </w:p>
    <w:p w:rsidR="00B13D98" w:rsidRDefault="00B13D98" w:rsidP="00B13D98">
      <w:pPr>
        <w:spacing w:line="17" w:lineRule="exact"/>
        <w:rPr>
          <w:sz w:val="20"/>
          <w:szCs w:val="20"/>
        </w:rPr>
      </w:pPr>
    </w:p>
    <w:p w:rsidR="00B13D98" w:rsidRDefault="00B13D98" w:rsidP="00CA3A10">
      <w:pPr>
        <w:spacing w:line="237" w:lineRule="auto"/>
        <w:jc w:val="both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 xml:space="preserve"> Республика Татарстан. </w:t>
      </w:r>
      <w:r>
        <w:rPr>
          <w:rFonts w:eastAsia="Times New Roman"/>
          <w:sz w:val="24"/>
          <w:szCs w:val="24"/>
        </w:rPr>
        <w:t>Географическое положение,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население,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климат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Татарстана. Животный и растительный мир Татарстана. Жизнь в городе и в селе. Транспорт. Достижения Республики Татарстан. Народы, проживающие в Татарстане. Казань – столица Татарстана. Культура и искусство татарского народа. Татарстан в годы Великой Отечественной войны.</w:t>
      </w:r>
    </w:p>
    <w:p w:rsidR="00B13D98" w:rsidRDefault="00B13D98" w:rsidP="00B13D98">
      <w:pPr>
        <w:spacing w:line="15" w:lineRule="exact"/>
        <w:rPr>
          <w:sz w:val="20"/>
          <w:szCs w:val="20"/>
        </w:rPr>
      </w:pPr>
    </w:p>
    <w:p w:rsidR="00B13D98" w:rsidRDefault="00B13D98" w:rsidP="00B13D98">
      <w:pPr>
        <w:ind w:left="3300"/>
        <w:rPr>
          <w:rFonts w:eastAsia="Times New Roman"/>
          <w:b/>
          <w:bCs/>
          <w:sz w:val="24"/>
          <w:szCs w:val="24"/>
        </w:rPr>
      </w:pPr>
    </w:p>
    <w:p w:rsidR="00B13D98" w:rsidRDefault="00B13D98" w:rsidP="00B13D98">
      <w:pPr>
        <w:ind w:left="3300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>Лингвистические знания и навыки</w:t>
      </w:r>
    </w:p>
    <w:p w:rsidR="00B13D98" w:rsidRDefault="00B13D98" w:rsidP="00B13D98">
      <w:pPr>
        <w:spacing w:line="2" w:lineRule="exact"/>
        <w:rPr>
          <w:sz w:val="20"/>
          <w:szCs w:val="20"/>
        </w:rPr>
      </w:pPr>
    </w:p>
    <w:p w:rsidR="00B13D98" w:rsidRDefault="00B13D98" w:rsidP="00B13D98">
      <w:pPr>
        <w:ind w:left="720"/>
        <w:rPr>
          <w:sz w:val="20"/>
          <w:szCs w:val="20"/>
        </w:rPr>
      </w:pPr>
      <w:r>
        <w:rPr>
          <w:rFonts w:eastAsia="Times New Roman"/>
          <w:b/>
          <w:bCs/>
          <w:i/>
          <w:iCs/>
          <w:sz w:val="24"/>
          <w:szCs w:val="24"/>
        </w:rPr>
        <w:t>Лексическая сторона речи</w:t>
      </w:r>
    </w:p>
    <w:p w:rsidR="00B13D98" w:rsidRDefault="00B13D98" w:rsidP="00B13D98">
      <w:pPr>
        <w:tabs>
          <w:tab w:val="left" w:pos="2020"/>
          <w:tab w:val="left" w:pos="3480"/>
          <w:tab w:val="left" w:pos="4580"/>
          <w:tab w:val="left" w:pos="4900"/>
          <w:tab w:val="left" w:pos="6020"/>
          <w:tab w:val="left" w:pos="6580"/>
          <w:tab w:val="left" w:pos="7760"/>
        </w:tabs>
        <w:ind w:left="80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Активные</w:t>
      </w:r>
      <w:r>
        <w:rPr>
          <w:rFonts w:eastAsia="Times New Roman"/>
          <w:sz w:val="24"/>
          <w:szCs w:val="24"/>
        </w:rPr>
        <w:tab/>
        <w:t>лексические</w:t>
      </w:r>
      <w:r>
        <w:rPr>
          <w:rFonts w:eastAsia="Times New Roman"/>
          <w:sz w:val="24"/>
          <w:szCs w:val="24"/>
        </w:rPr>
        <w:tab/>
        <w:t>единицы</w:t>
      </w:r>
      <w:r>
        <w:rPr>
          <w:rFonts w:eastAsia="Times New Roman"/>
          <w:sz w:val="24"/>
          <w:szCs w:val="24"/>
        </w:rPr>
        <w:tab/>
        <w:t>в</w:t>
      </w:r>
      <w:r>
        <w:rPr>
          <w:rFonts w:eastAsia="Times New Roman"/>
          <w:sz w:val="24"/>
          <w:szCs w:val="24"/>
        </w:rPr>
        <w:tab/>
        <w:t>пределах</w:t>
      </w:r>
      <w:r>
        <w:rPr>
          <w:rFonts w:eastAsia="Times New Roman"/>
          <w:sz w:val="24"/>
          <w:szCs w:val="24"/>
        </w:rPr>
        <w:tab/>
        <w:t>тем</w:t>
      </w:r>
      <w:r>
        <w:rPr>
          <w:rFonts w:eastAsia="Times New Roman"/>
          <w:sz w:val="24"/>
          <w:szCs w:val="24"/>
        </w:rPr>
        <w:tab/>
        <w:t>общения,</w:t>
      </w:r>
      <w:r>
        <w:rPr>
          <w:sz w:val="20"/>
          <w:szCs w:val="20"/>
        </w:rPr>
        <w:tab/>
      </w:r>
      <w:r>
        <w:rPr>
          <w:rFonts w:eastAsia="Times New Roman"/>
          <w:sz w:val="23"/>
          <w:szCs w:val="23"/>
        </w:rPr>
        <w:t>предусмотренных</w:t>
      </w:r>
    </w:p>
    <w:p w:rsidR="00B13D98" w:rsidRDefault="00B13D98" w:rsidP="00B13D98">
      <w:pPr>
        <w:spacing w:line="15" w:lineRule="exact"/>
        <w:rPr>
          <w:sz w:val="20"/>
          <w:szCs w:val="20"/>
        </w:rPr>
      </w:pPr>
    </w:p>
    <w:p w:rsidR="00B13D98" w:rsidRDefault="00B13D98" w:rsidP="00B13D98">
      <w:pPr>
        <w:spacing w:line="237" w:lineRule="auto"/>
        <w:ind w:left="260"/>
        <w:rPr>
          <w:rFonts w:eastAsia="Times New Roman"/>
          <w:sz w:val="24"/>
          <w:szCs w:val="24"/>
          <w:lang w:val="tt-RU"/>
        </w:rPr>
      </w:pPr>
      <w:r>
        <w:rPr>
          <w:rFonts w:eastAsia="Times New Roman"/>
          <w:sz w:val="24"/>
          <w:szCs w:val="24"/>
        </w:rPr>
        <w:t xml:space="preserve">программой (до 1000 слов). Простые устойчивые выражения. Общая лексика для </w:t>
      </w:r>
      <w:r w:rsidRPr="00F229C4">
        <w:rPr>
          <w:rFonts w:eastAsia="Times New Roman"/>
          <w:szCs w:val="24"/>
        </w:rPr>
        <w:t>татарског</w:t>
      </w:r>
      <w:r>
        <w:rPr>
          <w:rFonts w:eastAsia="Times New Roman"/>
          <w:sz w:val="24"/>
          <w:szCs w:val="24"/>
        </w:rPr>
        <w:t>о и русского языков. Заимствованные слова. Синонимы. Антонимы. Омонимы</w:t>
      </w:r>
      <w:r>
        <w:rPr>
          <w:rFonts w:eastAsia="Times New Roman"/>
          <w:sz w:val="24"/>
          <w:szCs w:val="24"/>
          <w:lang w:val="tt-RU"/>
        </w:rPr>
        <w:t xml:space="preserve">   </w:t>
      </w:r>
    </w:p>
    <w:p w:rsidR="00B13D98" w:rsidRDefault="00B13D98" w:rsidP="00B13D98">
      <w:pPr>
        <w:spacing w:line="237" w:lineRule="auto"/>
        <w:ind w:left="260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Способы словообразования: производные, парные, сложные и составные слова. Наиболее продуктивные словообразовательные аффиксы. Многозначные слова. Образцы татарского речевого этикета – клише (обращение, выражение просьбы, предложение, отказ от предложения, извинение, выражение желания, согласие, несогласие, выражение удивления, выражение недовольства, выражение благодарности и уважения).</w:t>
      </w:r>
    </w:p>
    <w:p w:rsidR="00B13D98" w:rsidRDefault="00B13D98" w:rsidP="00B13D98">
      <w:pPr>
        <w:spacing w:line="13" w:lineRule="exact"/>
        <w:rPr>
          <w:sz w:val="20"/>
          <w:szCs w:val="20"/>
        </w:rPr>
      </w:pPr>
    </w:p>
    <w:p w:rsidR="00B13D98" w:rsidRDefault="00B13D98" w:rsidP="00B13D98">
      <w:pPr>
        <w:ind w:left="960"/>
        <w:rPr>
          <w:sz w:val="20"/>
          <w:szCs w:val="20"/>
        </w:rPr>
      </w:pPr>
      <w:r>
        <w:rPr>
          <w:rFonts w:eastAsia="Times New Roman"/>
          <w:b/>
          <w:bCs/>
          <w:i/>
          <w:iCs/>
          <w:sz w:val="24"/>
          <w:szCs w:val="24"/>
        </w:rPr>
        <w:t>Грамматическая сторона речи</w:t>
      </w:r>
    </w:p>
    <w:p w:rsidR="00B13D98" w:rsidRDefault="00B13D98" w:rsidP="00B13D98">
      <w:pPr>
        <w:spacing w:line="233" w:lineRule="auto"/>
        <w:ind w:left="96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Активные разряды самостоятельных частей речи.</w:t>
      </w:r>
    </w:p>
    <w:p w:rsidR="00B13D98" w:rsidRDefault="00B13D98" w:rsidP="00B13D98">
      <w:pPr>
        <w:spacing w:line="8" w:lineRule="exact"/>
        <w:rPr>
          <w:sz w:val="20"/>
          <w:szCs w:val="20"/>
        </w:rPr>
      </w:pPr>
    </w:p>
    <w:p w:rsidR="00B13D98" w:rsidRDefault="00B13D98" w:rsidP="00B13D98">
      <w:pPr>
        <w:ind w:left="820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>Имя существительное.</w:t>
      </w:r>
    </w:p>
    <w:p w:rsidR="00B13D98" w:rsidRDefault="00B13D98" w:rsidP="00B13D98">
      <w:pPr>
        <w:spacing w:line="5" w:lineRule="exact"/>
        <w:rPr>
          <w:sz w:val="20"/>
          <w:szCs w:val="20"/>
        </w:rPr>
      </w:pPr>
    </w:p>
    <w:p w:rsidR="00B13D98" w:rsidRDefault="00B13D98" w:rsidP="00B13D98">
      <w:pPr>
        <w:spacing w:line="236" w:lineRule="auto"/>
        <w:ind w:left="260" w:firstLine="567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Нарицательные и собственные имена существительные. Изменение существительных по падежам и принадлежности. Порядок присоединения аффиксов к существительным.</w:t>
      </w:r>
    </w:p>
    <w:p w:rsidR="00B13D98" w:rsidRDefault="00B13D98" w:rsidP="00B13D98">
      <w:pPr>
        <w:spacing w:line="17" w:lineRule="exact"/>
        <w:rPr>
          <w:sz w:val="20"/>
          <w:szCs w:val="20"/>
        </w:rPr>
      </w:pPr>
    </w:p>
    <w:p w:rsidR="00B13D98" w:rsidRDefault="00B13D98" w:rsidP="00B13D98">
      <w:pPr>
        <w:spacing w:line="233" w:lineRule="auto"/>
        <w:ind w:left="260" w:firstLine="567"/>
        <w:jc w:val="both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 xml:space="preserve">Имя прилагательное. </w:t>
      </w:r>
      <w:r>
        <w:rPr>
          <w:rFonts w:eastAsia="Times New Roman"/>
          <w:sz w:val="24"/>
          <w:szCs w:val="24"/>
        </w:rPr>
        <w:t>Основная,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сравнительная,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превосходная степени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прилагательных. Производные прилагательные.</w:t>
      </w:r>
    </w:p>
    <w:p w:rsidR="00B13D98" w:rsidRDefault="00B13D98" w:rsidP="00B13D98">
      <w:pPr>
        <w:spacing w:line="4" w:lineRule="exact"/>
        <w:rPr>
          <w:sz w:val="20"/>
          <w:szCs w:val="20"/>
        </w:rPr>
      </w:pPr>
    </w:p>
    <w:p w:rsidR="00B13D98" w:rsidRDefault="00B13D98" w:rsidP="00B13D98">
      <w:pPr>
        <w:ind w:left="820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 xml:space="preserve">Числительное. </w:t>
      </w:r>
      <w:r>
        <w:rPr>
          <w:rFonts w:eastAsia="Times New Roman"/>
          <w:sz w:val="24"/>
          <w:szCs w:val="24"/>
        </w:rPr>
        <w:t>Количественные и порядковые числительные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(до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1000).</w:t>
      </w:r>
    </w:p>
    <w:p w:rsidR="00B13D98" w:rsidRDefault="00B13D98" w:rsidP="00B13D98">
      <w:pPr>
        <w:spacing w:line="10" w:lineRule="exact"/>
        <w:rPr>
          <w:sz w:val="20"/>
          <w:szCs w:val="20"/>
        </w:rPr>
      </w:pPr>
    </w:p>
    <w:p w:rsidR="00B13D98" w:rsidRDefault="00B13D98" w:rsidP="00B13D98">
      <w:pPr>
        <w:spacing w:line="236" w:lineRule="auto"/>
        <w:ind w:left="260" w:firstLine="567"/>
        <w:jc w:val="both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 xml:space="preserve">Наречие. </w:t>
      </w:r>
      <w:r>
        <w:rPr>
          <w:rFonts w:eastAsia="Times New Roman"/>
          <w:sz w:val="24"/>
          <w:szCs w:val="24"/>
        </w:rPr>
        <w:t>Разряды наречий: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наречия образа действия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(</w:t>
      </w:r>
      <w:r>
        <w:rPr>
          <w:rFonts w:eastAsia="Times New Roman"/>
          <w:i/>
          <w:iCs/>
          <w:sz w:val="24"/>
          <w:szCs w:val="24"/>
        </w:rPr>
        <w:t>тиз,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i/>
          <w:iCs/>
          <w:sz w:val="24"/>
          <w:szCs w:val="24"/>
        </w:rPr>
        <w:t>акрын,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i/>
          <w:iCs/>
          <w:sz w:val="24"/>
          <w:szCs w:val="24"/>
        </w:rPr>
        <w:t>җәяү</w:t>
      </w:r>
      <w:r>
        <w:rPr>
          <w:rFonts w:eastAsia="Times New Roman"/>
          <w:sz w:val="24"/>
          <w:szCs w:val="24"/>
        </w:rPr>
        <w:t>),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меры и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степени (</w:t>
      </w:r>
      <w:r>
        <w:rPr>
          <w:rFonts w:eastAsia="Times New Roman"/>
          <w:i/>
          <w:iCs/>
          <w:sz w:val="24"/>
          <w:szCs w:val="24"/>
        </w:rPr>
        <w:t>күп,</w:t>
      </w:r>
      <w:r>
        <w:rPr>
          <w:rFonts w:eastAsia="Times New Roman"/>
          <w:sz w:val="24"/>
          <w:szCs w:val="24"/>
        </w:rPr>
        <w:t xml:space="preserve"> </w:t>
      </w:r>
      <w:r>
        <w:rPr>
          <w:rFonts w:eastAsia="Times New Roman"/>
          <w:i/>
          <w:iCs/>
          <w:sz w:val="24"/>
          <w:szCs w:val="24"/>
        </w:rPr>
        <w:t>аз,</w:t>
      </w:r>
      <w:r>
        <w:rPr>
          <w:rFonts w:eastAsia="Times New Roman"/>
          <w:sz w:val="24"/>
          <w:szCs w:val="24"/>
        </w:rPr>
        <w:t xml:space="preserve"> </w:t>
      </w:r>
      <w:r>
        <w:rPr>
          <w:rFonts w:eastAsia="Times New Roman"/>
          <w:i/>
          <w:iCs/>
          <w:sz w:val="24"/>
          <w:szCs w:val="24"/>
        </w:rPr>
        <w:t>бераз</w:t>
      </w:r>
      <w:r>
        <w:rPr>
          <w:rFonts w:eastAsia="Times New Roman"/>
          <w:sz w:val="24"/>
          <w:szCs w:val="24"/>
        </w:rPr>
        <w:t>), сравнения-уподобления (</w:t>
      </w:r>
      <w:r>
        <w:rPr>
          <w:rFonts w:eastAsia="Times New Roman"/>
          <w:i/>
          <w:iCs/>
          <w:sz w:val="24"/>
          <w:szCs w:val="24"/>
        </w:rPr>
        <w:t>татарча,</w:t>
      </w:r>
      <w:r>
        <w:rPr>
          <w:rFonts w:eastAsia="Times New Roman"/>
          <w:sz w:val="24"/>
          <w:szCs w:val="24"/>
        </w:rPr>
        <w:t xml:space="preserve"> </w:t>
      </w:r>
      <w:r>
        <w:rPr>
          <w:rFonts w:eastAsia="Times New Roman"/>
          <w:i/>
          <w:iCs/>
          <w:sz w:val="24"/>
          <w:szCs w:val="24"/>
        </w:rPr>
        <w:t>русча,</w:t>
      </w:r>
      <w:r>
        <w:rPr>
          <w:rFonts w:eastAsia="Times New Roman"/>
          <w:sz w:val="24"/>
          <w:szCs w:val="24"/>
        </w:rPr>
        <w:t xml:space="preserve"> </w:t>
      </w:r>
      <w:r>
        <w:rPr>
          <w:rFonts w:eastAsia="Times New Roman"/>
          <w:i/>
          <w:iCs/>
          <w:sz w:val="24"/>
          <w:szCs w:val="24"/>
        </w:rPr>
        <w:t>зурларча</w:t>
      </w:r>
      <w:r>
        <w:rPr>
          <w:rFonts w:eastAsia="Times New Roman"/>
          <w:sz w:val="24"/>
          <w:szCs w:val="24"/>
        </w:rPr>
        <w:t>), времени (</w:t>
      </w:r>
      <w:r>
        <w:rPr>
          <w:rFonts w:eastAsia="Times New Roman"/>
          <w:i/>
          <w:iCs/>
          <w:sz w:val="24"/>
          <w:szCs w:val="24"/>
        </w:rPr>
        <w:t>иртәгә,</w:t>
      </w:r>
      <w:r>
        <w:rPr>
          <w:rFonts w:eastAsia="Times New Roman"/>
          <w:sz w:val="24"/>
          <w:szCs w:val="24"/>
        </w:rPr>
        <w:t xml:space="preserve"> </w:t>
      </w:r>
      <w:r>
        <w:rPr>
          <w:rFonts w:eastAsia="Times New Roman"/>
          <w:i/>
          <w:iCs/>
          <w:sz w:val="24"/>
          <w:szCs w:val="24"/>
        </w:rPr>
        <w:t>бүген,</w:t>
      </w:r>
      <w:r>
        <w:rPr>
          <w:rFonts w:eastAsia="Times New Roman"/>
          <w:sz w:val="24"/>
          <w:szCs w:val="24"/>
        </w:rPr>
        <w:t xml:space="preserve"> </w:t>
      </w:r>
      <w:r>
        <w:rPr>
          <w:rFonts w:eastAsia="Times New Roman"/>
          <w:i/>
          <w:iCs/>
          <w:sz w:val="24"/>
          <w:szCs w:val="24"/>
        </w:rPr>
        <w:t>җәен,</w:t>
      </w:r>
      <w:r>
        <w:rPr>
          <w:rFonts w:eastAsia="Times New Roman"/>
          <w:sz w:val="24"/>
          <w:szCs w:val="24"/>
        </w:rPr>
        <w:t xml:space="preserve"> </w:t>
      </w:r>
      <w:r>
        <w:rPr>
          <w:rFonts w:eastAsia="Times New Roman"/>
          <w:i/>
          <w:iCs/>
          <w:sz w:val="24"/>
          <w:szCs w:val="24"/>
        </w:rPr>
        <w:t>кичен</w:t>
      </w:r>
      <w:r>
        <w:rPr>
          <w:rFonts w:eastAsia="Times New Roman"/>
          <w:sz w:val="24"/>
          <w:szCs w:val="24"/>
        </w:rPr>
        <w:t>), места (</w:t>
      </w:r>
      <w:r>
        <w:rPr>
          <w:rFonts w:eastAsia="Times New Roman"/>
          <w:i/>
          <w:iCs/>
          <w:sz w:val="24"/>
          <w:szCs w:val="24"/>
        </w:rPr>
        <w:t>анда,</w:t>
      </w:r>
      <w:r>
        <w:rPr>
          <w:rFonts w:eastAsia="Times New Roman"/>
          <w:sz w:val="24"/>
          <w:szCs w:val="24"/>
        </w:rPr>
        <w:t xml:space="preserve"> </w:t>
      </w:r>
      <w:r>
        <w:rPr>
          <w:rFonts w:eastAsia="Times New Roman"/>
          <w:i/>
          <w:iCs/>
          <w:sz w:val="24"/>
          <w:szCs w:val="24"/>
        </w:rPr>
        <w:t>еракта,</w:t>
      </w:r>
      <w:r>
        <w:rPr>
          <w:rFonts w:eastAsia="Times New Roman"/>
          <w:sz w:val="24"/>
          <w:szCs w:val="24"/>
        </w:rPr>
        <w:t xml:space="preserve"> </w:t>
      </w:r>
      <w:r>
        <w:rPr>
          <w:rFonts w:eastAsia="Times New Roman"/>
          <w:i/>
          <w:iCs/>
          <w:sz w:val="24"/>
          <w:szCs w:val="24"/>
        </w:rPr>
        <w:t>уңга,</w:t>
      </w:r>
      <w:r>
        <w:rPr>
          <w:rFonts w:eastAsia="Times New Roman"/>
          <w:sz w:val="24"/>
          <w:szCs w:val="24"/>
        </w:rPr>
        <w:t xml:space="preserve"> </w:t>
      </w:r>
      <w:r>
        <w:rPr>
          <w:rFonts w:eastAsia="Times New Roman"/>
          <w:i/>
          <w:iCs/>
          <w:sz w:val="24"/>
          <w:szCs w:val="24"/>
        </w:rPr>
        <w:t>сулга</w:t>
      </w:r>
      <w:r>
        <w:rPr>
          <w:rFonts w:eastAsia="Times New Roman"/>
          <w:sz w:val="24"/>
          <w:szCs w:val="24"/>
        </w:rPr>
        <w:t>).</w:t>
      </w:r>
    </w:p>
    <w:p w:rsidR="00B13D98" w:rsidRDefault="00B13D98" w:rsidP="00B13D98">
      <w:pPr>
        <w:spacing w:line="17" w:lineRule="exact"/>
        <w:rPr>
          <w:sz w:val="20"/>
          <w:szCs w:val="20"/>
        </w:rPr>
      </w:pPr>
    </w:p>
    <w:p w:rsidR="00B13D98" w:rsidRDefault="00B13D98" w:rsidP="00B13D98">
      <w:pPr>
        <w:spacing w:line="236" w:lineRule="auto"/>
        <w:ind w:left="260" w:firstLine="567"/>
        <w:jc w:val="both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 xml:space="preserve">Местоимение. </w:t>
      </w:r>
      <w:r>
        <w:rPr>
          <w:rFonts w:eastAsia="Times New Roman"/>
          <w:sz w:val="24"/>
          <w:szCs w:val="24"/>
        </w:rPr>
        <w:t>Личные,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вопросительные,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указательные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(</w:t>
      </w:r>
      <w:r>
        <w:rPr>
          <w:rFonts w:eastAsia="Times New Roman"/>
          <w:i/>
          <w:iCs/>
          <w:sz w:val="24"/>
          <w:szCs w:val="24"/>
        </w:rPr>
        <w:t>бу,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i/>
          <w:iCs/>
          <w:sz w:val="24"/>
          <w:szCs w:val="24"/>
        </w:rPr>
        <w:t>әнә,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i/>
          <w:iCs/>
          <w:sz w:val="24"/>
          <w:szCs w:val="24"/>
        </w:rPr>
        <w:t>теге,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i/>
          <w:iCs/>
          <w:sz w:val="24"/>
          <w:szCs w:val="24"/>
        </w:rPr>
        <w:t>менә</w:t>
      </w:r>
      <w:r>
        <w:rPr>
          <w:rFonts w:eastAsia="Times New Roman"/>
          <w:sz w:val="24"/>
          <w:szCs w:val="24"/>
        </w:rPr>
        <w:t>),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 xml:space="preserve">определительные </w:t>
      </w:r>
      <w:r>
        <w:rPr>
          <w:rFonts w:eastAsia="Times New Roman"/>
          <w:i/>
          <w:iCs/>
          <w:sz w:val="24"/>
          <w:szCs w:val="24"/>
        </w:rPr>
        <w:t>(барлык,</w:t>
      </w:r>
      <w:r>
        <w:rPr>
          <w:rFonts w:eastAsia="Times New Roman"/>
          <w:sz w:val="24"/>
          <w:szCs w:val="24"/>
        </w:rPr>
        <w:t xml:space="preserve"> </w:t>
      </w:r>
      <w:r>
        <w:rPr>
          <w:rFonts w:eastAsia="Times New Roman"/>
          <w:i/>
          <w:iCs/>
          <w:sz w:val="24"/>
          <w:szCs w:val="24"/>
        </w:rPr>
        <w:t>бөтен,</w:t>
      </w:r>
      <w:r>
        <w:rPr>
          <w:rFonts w:eastAsia="Times New Roman"/>
          <w:sz w:val="24"/>
          <w:szCs w:val="24"/>
        </w:rPr>
        <w:t xml:space="preserve"> </w:t>
      </w:r>
      <w:r>
        <w:rPr>
          <w:rFonts w:eastAsia="Times New Roman"/>
          <w:i/>
          <w:iCs/>
          <w:sz w:val="24"/>
          <w:szCs w:val="24"/>
        </w:rPr>
        <w:t>үз,</w:t>
      </w:r>
      <w:r>
        <w:rPr>
          <w:rFonts w:eastAsia="Times New Roman"/>
          <w:sz w:val="24"/>
          <w:szCs w:val="24"/>
        </w:rPr>
        <w:t xml:space="preserve"> </w:t>
      </w:r>
      <w:r>
        <w:rPr>
          <w:rFonts w:eastAsia="Times New Roman"/>
          <w:i/>
          <w:iCs/>
          <w:sz w:val="24"/>
          <w:szCs w:val="24"/>
        </w:rPr>
        <w:t>һәр),</w:t>
      </w:r>
      <w:r>
        <w:rPr>
          <w:rFonts w:eastAsia="Times New Roman"/>
          <w:sz w:val="24"/>
          <w:szCs w:val="24"/>
        </w:rPr>
        <w:t xml:space="preserve"> неопределенные </w:t>
      </w:r>
      <w:r>
        <w:rPr>
          <w:rFonts w:eastAsia="Times New Roman"/>
          <w:i/>
          <w:iCs/>
          <w:sz w:val="24"/>
          <w:szCs w:val="24"/>
        </w:rPr>
        <w:t>(әллә кем,</w:t>
      </w:r>
      <w:r>
        <w:rPr>
          <w:rFonts w:eastAsia="Times New Roman"/>
          <w:sz w:val="24"/>
          <w:szCs w:val="24"/>
        </w:rPr>
        <w:t xml:space="preserve"> </w:t>
      </w:r>
      <w:r>
        <w:rPr>
          <w:rFonts w:eastAsia="Times New Roman"/>
          <w:i/>
          <w:iCs/>
          <w:sz w:val="24"/>
          <w:szCs w:val="24"/>
        </w:rPr>
        <w:t>әллә нинди,</w:t>
      </w:r>
      <w:r>
        <w:rPr>
          <w:rFonts w:eastAsia="Times New Roman"/>
          <w:sz w:val="24"/>
          <w:szCs w:val="24"/>
        </w:rPr>
        <w:t xml:space="preserve"> </w:t>
      </w:r>
      <w:r>
        <w:rPr>
          <w:rFonts w:eastAsia="Times New Roman"/>
          <w:i/>
          <w:iCs/>
          <w:sz w:val="24"/>
          <w:szCs w:val="24"/>
        </w:rPr>
        <w:t>ниндидер)</w:t>
      </w:r>
      <w:r>
        <w:rPr>
          <w:rFonts w:eastAsia="Times New Roman"/>
          <w:sz w:val="24"/>
          <w:szCs w:val="24"/>
        </w:rPr>
        <w:t>,</w:t>
      </w:r>
      <w:r>
        <w:rPr>
          <w:rFonts w:eastAsia="Times New Roman"/>
          <w:i/>
          <w:i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отрицательные</w:t>
      </w:r>
      <w:r>
        <w:rPr>
          <w:rFonts w:eastAsia="Times New Roman"/>
          <w:i/>
          <w:iCs/>
          <w:sz w:val="24"/>
          <w:szCs w:val="24"/>
        </w:rPr>
        <w:t xml:space="preserve"> (беркем, бернәрсә, һичкем) </w:t>
      </w:r>
      <w:r>
        <w:rPr>
          <w:rFonts w:eastAsia="Times New Roman"/>
          <w:sz w:val="24"/>
          <w:szCs w:val="24"/>
        </w:rPr>
        <w:t>местоимения.</w:t>
      </w:r>
    </w:p>
    <w:p w:rsidR="00B13D98" w:rsidRDefault="00B13D98" w:rsidP="00B13D98">
      <w:pPr>
        <w:spacing w:line="11" w:lineRule="exact"/>
        <w:rPr>
          <w:sz w:val="20"/>
          <w:szCs w:val="20"/>
        </w:rPr>
      </w:pPr>
    </w:p>
    <w:p w:rsidR="00B13D98" w:rsidRDefault="00B13D98" w:rsidP="00B13D98">
      <w:pPr>
        <w:spacing w:line="236" w:lineRule="auto"/>
        <w:ind w:left="260" w:firstLine="629"/>
        <w:jc w:val="both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 xml:space="preserve">Глагол. Изъявительное наклонение. </w:t>
      </w:r>
      <w:r>
        <w:rPr>
          <w:rFonts w:eastAsia="Times New Roman"/>
          <w:sz w:val="24"/>
          <w:szCs w:val="24"/>
        </w:rPr>
        <w:t>Настоящее,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прошедшее определенное,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прошедшее неопределенное, будущее определенное, будущее неопределенное время глагола. Спряжение глагола в утвердительной и отрицательной формах.</w:t>
      </w:r>
    </w:p>
    <w:p w:rsidR="00B13D98" w:rsidRDefault="00B13D98" w:rsidP="00B13D98">
      <w:pPr>
        <w:spacing w:line="17" w:lineRule="exact"/>
        <w:rPr>
          <w:sz w:val="20"/>
          <w:szCs w:val="20"/>
        </w:rPr>
      </w:pPr>
    </w:p>
    <w:p w:rsidR="00B13D98" w:rsidRDefault="00B13D98" w:rsidP="00B13D98">
      <w:pPr>
        <w:spacing w:line="236" w:lineRule="auto"/>
        <w:ind w:left="260" w:firstLine="567"/>
        <w:jc w:val="both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 xml:space="preserve">Повелительное наклонение. </w:t>
      </w:r>
      <w:r>
        <w:rPr>
          <w:rFonts w:eastAsia="Times New Roman"/>
          <w:sz w:val="24"/>
          <w:szCs w:val="24"/>
        </w:rPr>
        <w:t>Формы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2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и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3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лица ед.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и мн.числа глагола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повелительного наклонения. Особенности ударения в глаголах повелительного наклонения.</w:t>
      </w:r>
    </w:p>
    <w:p w:rsidR="00B13D98" w:rsidRDefault="00B13D98" w:rsidP="00B13D98">
      <w:pPr>
        <w:spacing w:line="11" w:lineRule="exact"/>
        <w:rPr>
          <w:sz w:val="20"/>
          <w:szCs w:val="20"/>
        </w:rPr>
      </w:pPr>
    </w:p>
    <w:p w:rsidR="00B13D98" w:rsidRDefault="00B13D98" w:rsidP="00B13D98">
      <w:pPr>
        <w:spacing w:line="235" w:lineRule="auto"/>
        <w:ind w:left="260" w:right="20" w:firstLine="567"/>
        <w:jc w:val="both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 xml:space="preserve">Желательное наклонение. </w:t>
      </w:r>
      <w:r>
        <w:rPr>
          <w:rFonts w:eastAsia="Times New Roman"/>
          <w:sz w:val="24"/>
          <w:szCs w:val="24"/>
        </w:rPr>
        <w:t>Формы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1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лица ед.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и мн.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числа глаголов желательного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наклонения.</w:t>
      </w:r>
    </w:p>
    <w:p w:rsidR="00B13D98" w:rsidRDefault="00B13D98" w:rsidP="00B13D98">
      <w:pPr>
        <w:spacing w:line="12" w:lineRule="exact"/>
        <w:rPr>
          <w:sz w:val="20"/>
          <w:szCs w:val="20"/>
        </w:rPr>
      </w:pPr>
    </w:p>
    <w:p w:rsidR="00B13D98" w:rsidRDefault="00B13D98" w:rsidP="00B13D98">
      <w:pPr>
        <w:spacing w:line="235" w:lineRule="auto"/>
        <w:ind w:left="260" w:firstLine="567"/>
        <w:jc w:val="both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>Условное наклонение</w:t>
      </w:r>
      <w:r>
        <w:rPr>
          <w:rFonts w:eastAsia="Times New Roman"/>
          <w:sz w:val="24"/>
          <w:szCs w:val="24"/>
        </w:rPr>
        <w:t>.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Спряжение глаголов условного наклонения в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утвердительной и отрицательной формах.</w:t>
      </w:r>
    </w:p>
    <w:p w:rsidR="00B13D98" w:rsidRDefault="00B13D98" w:rsidP="00B13D98">
      <w:pPr>
        <w:spacing w:line="12" w:lineRule="exact"/>
        <w:rPr>
          <w:sz w:val="20"/>
          <w:szCs w:val="20"/>
        </w:rPr>
      </w:pPr>
    </w:p>
    <w:p w:rsidR="00B13D98" w:rsidRDefault="00B13D98" w:rsidP="00B13D98">
      <w:pPr>
        <w:spacing w:line="236" w:lineRule="auto"/>
        <w:ind w:left="260" w:firstLine="567"/>
        <w:jc w:val="both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lastRenderedPageBreak/>
        <w:t xml:space="preserve">Аналитические глаголы, </w:t>
      </w:r>
      <w:r>
        <w:rPr>
          <w:rFonts w:eastAsia="Times New Roman"/>
          <w:sz w:val="24"/>
          <w:szCs w:val="24"/>
        </w:rPr>
        <w:t>выражающие начало,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продолжение,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завершение действия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i/>
          <w:iCs/>
          <w:sz w:val="24"/>
          <w:szCs w:val="24"/>
        </w:rPr>
        <w:t>(укый башлады, укып тора, укып бетерде)</w:t>
      </w:r>
      <w:r>
        <w:rPr>
          <w:rFonts w:eastAsia="Times New Roman"/>
          <w:sz w:val="24"/>
          <w:szCs w:val="24"/>
        </w:rPr>
        <w:t>;</w:t>
      </w:r>
      <w:r>
        <w:rPr>
          <w:rFonts w:eastAsia="Times New Roman"/>
          <w:i/>
          <w:i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аналитические формы,</w:t>
      </w:r>
      <w:r>
        <w:rPr>
          <w:rFonts w:eastAsia="Times New Roman"/>
          <w:i/>
          <w:i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выражающие желание</w:t>
      </w:r>
      <w:r>
        <w:rPr>
          <w:rFonts w:eastAsia="Times New Roman"/>
          <w:i/>
          <w:iCs/>
          <w:sz w:val="24"/>
          <w:szCs w:val="24"/>
        </w:rPr>
        <w:t xml:space="preserve"> (барасым килә)</w:t>
      </w:r>
      <w:r>
        <w:rPr>
          <w:rFonts w:eastAsia="Times New Roman"/>
          <w:sz w:val="24"/>
          <w:szCs w:val="24"/>
        </w:rPr>
        <w:t>,</w:t>
      </w:r>
      <w:r>
        <w:rPr>
          <w:rFonts w:eastAsia="Times New Roman"/>
          <w:i/>
          <w:i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возможность/невозможность</w:t>
      </w:r>
      <w:r>
        <w:rPr>
          <w:rFonts w:eastAsia="Times New Roman"/>
          <w:i/>
          <w:iCs/>
          <w:sz w:val="24"/>
          <w:szCs w:val="24"/>
        </w:rPr>
        <w:t xml:space="preserve"> (бара алам, бара алмыйм)</w:t>
      </w:r>
      <w:r>
        <w:rPr>
          <w:rFonts w:eastAsia="Times New Roman"/>
          <w:sz w:val="24"/>
          <w:szCs w:val="24"/>
        </w:rPr>
        <w:t>.</w:t>
      </w:r>
    </w:p>
    <w:p w:rsidR="00B13D98" w:rsidRDefault="00B13D98" w:rsidP="00B13D98">
      <w:pPr>
        <w:spacing w:line="9" w:lineRule="exact"/>
        <w:rPr>
          <w:sz w:val="20"/>
          <w:szCs w:val="20"/>
        </w:rPr>
      </w:pPr>
    </w:p>
    <w:p w:rsidR="00B13D98" w:rsidRDefault="00B13D98" w:rsidP="00B13D98">
      <w:pPr>
        <w:ind w:left="820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>Имя действия.</w:t>
      </w:r>
    </w:p>
    <w:p w:rsidR="00B13D98" w:rsidRDefault="00B13D98" w:rsidP="00B13D98">
      <w:pPr>
        <w:spacing w:line="5" w:lineRule="exact"/>
        <w:rPr>
          <w:sz w:val="20"/>
          <w:szCs w:val="20"/>
        </w:rPr>
      </w:pPr>
    </w:p>
    <w:p w:rsidR="00B13D98" w:rsidRDefault="00B13D98" w:rsidP="00B13D98">
      <w:pPr>
        <w:spacing w:line="236" w:lineRule="auto"/>
        <w:ind w:left="820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 xml:space="preserve">Инфинитив </w:t>
      </w:r>
      <w:r>
        <w:rPr>
          <w:rFonts w:eastAsia="Times New Roman"/>
          <w:sz w:val="24"/>
          <w:szCs w:val="24"/>
        </w:rPr>
        <w:t>с модальными словами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i/>
          <w:iCs/>
          <w:sz w:val="24"/>
          <w:szCs w:val="24"/>
        </w:rPr>
        <w:t>(кирәк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i/>
          <w:iCs/>
          <w:sz w:val="24"/>
          <w:szCs w:val="24"/>
        </w:rPr>
        <w:t>(түгел),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i/>
          <w:iCs/>
          <w:sz w:val="24"/>
          <w:szCs w:val="24"/>
        </w:rPr>
        <w:t>тиеш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i/>
          <w:iCs/>
          <w:sz w:val="24"/>
          <w:szCs w:val="24"/>
        </w:rPr>
        <w:t>(түгел),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i/>
          <w:iCs/>
          <w:sz w:val="24"/>
          <w:szCs w:val="24"/>
        </w:rPr>
        <w:t>ярый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i/>
          <w:iCs/>
          <w:sz w:val="24"/>
          <w:szCs w:val="24"/>
        </w:rPr>
        <w:t>(ярамый)</w:t>
      </w:r>
      <w:r>
        <w:rPr>
          <w:rFonts w:eastAsia="Times New Roman"/>
          <w:sz w:val="24"/>
          <w:szCs w:val="24"/>
        </w:rPr>
        <w:t>.</w:t>
      </w:r>
      <w:r>
        <w:rPr>
          <w:rFonts w:eastAsia="Times New Roman"/>
          <w:b/>
          <w:bCs/>
          <w:sz w:val="24"/>
          <w:szCs w:val="24"/>
        </w:rPr>
        <w:t xml:space="preserve"> Причастие. </w:t>
      </w:r>
      <w:r>
        <w:rPr>
          <w:rFonts w:eastAsia="Times New Roman"/>
          <w:sz w:val="24"/>
          <w:szCs w:val="24"/>
        </w:rPr>
        <w:t>Формы причастий настоящего,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прошедшего времени:</w:t>
      </w:r>
      <w:r>
        <w:rPr>
          <w:rFonts w:eastAsia="Times New Roman"/>
          <w:i/>
          <w:iCs/>
          <w:sz w:val="24"/>
          <w:szCs w:val="24"/>
        </w:rPr>
        <w:t>-учы/-үче;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i/>
          <w:iCs/>
          <w:sz w:val="24"/>
          <w:szCs w:val="24"/>
        </w:rPr>
        <w:t>-а/-ә,-</w:t>
      </w:r>
    </w:p>
    <w:p w:rsidR="00B13D98" w:rsidRDefault="00B13D98" w:rsidP="00B13D98">
      <w:pPr>
        <w:spacing w:line="237" w:lineRule="auto"/>
        <w:ind w:left="260"/>
        <w:rPr>
          <w:sz w:val="20"/>
          <w:szCs w:val="20"/>
        </w:rPr>
      </w:pPr>
      <w:r>
        <w:rPr>
          <w:rFonts w:eastAsia="Times New Roman"/>
          <w:i/>
          <w:iCs/>
          <w:sz w:val="24"/>
          <w:szCs w:val="24"/>
        </w:rPr>
        <w:t>ый/-и торган; -ган/-гән,-кан/-кән.</w:t>
      </w:r>
    </w:p>
    <w:p w:rsidR="00B13D98" w:rsidRDefault="00B13D98" w:rsidP="00B13D98">
      <w:pPr>
        <w:spacing w:line="16" w:lineRule="exact"/>
        <w:rPr>
          <w:sz w:val="20"/>
          <w:szCs w:val="20"/>
        </w:rPr>
      </w:pPr>
    </w:p>
    <w:p w:rsidR="00B13D98" w:rsidRDefault="00B13D98" w:rsidP="00B13D98">
      <w:pPr>
        <w:spacing w:line="233" w:lineRule="auto"/>
        <w:ind w:left="260" w:firstLine="567"/>
        <w:jc w:val="both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 xml:space="preserve">Деепричастие. </w:t>
      </w:r>
      <w:r>
        <w:rPr>
          <w:rFonts w:eastAsia="Times New Roman"/>
          <w:sz w:val="24"/>
          <w:szCs w:val="24"/>
        </w:rPr>
        <w:t>Формы деепричастий на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i/>
          <w:iCs/>
          <w:sz w:val="24"/>
          <w:szCs w:val="24"/>
        </w:rPr>
        <w:t>-ып/-еп/-п;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i/>
          <w:iCs/>
          <w:sz w:val="24"/>
          <w:szCs w:val="24"/>
        </w:rPr>
        <w:t>-гач/-гәч,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i/>
          <w:iCs/>
          <w:sz w:val="24"/>
          <w:szCs w:val="24"/>
        </w:rPr>
        <w:t>-кач/-кәч;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i/>
          <w:iCs/>
          <w:sz w:val="24"/>
          <w:szCs w:val="24"/>
        </w:rPr>
        <w:t>-ганчы/-гәнче, -канчы/-кәнче</w:t>
      </w:r>
      <w:r>
        <w:rPr>
          <w:rFonts w:eastAsia="Times New Roman"/>
          <w:sz w:val="24"/>
          <w:szCs w:val="24"/>
        </w:rPr>
        <w:t>.</w:t>
      </w:r>
    </w:p>
    <w:p w:rsidR="00B13D98" w:rsidRDefault="00B13D98" w:rsidP="00B13D98">
      <w:pPr>
        <w:spacing w:line="9" w:lineRule="exact"/>
        <w:rPr>
          <w:sz w:val="20"/>
          <w:szCs w:val="20"/>
        </w:rPr>
      </w:pPr>
    </w:p>
    <w:p w:rsidR="00B13D98" w:rsidRDefault="00B13D98" w:rsidP="00B13D98">
      <w:pPr>
        <w:ind w:left="820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>Служебные части речи.</w:t>
      </w:r>
    </w:p>
    <w:p w:rsidR="00B13D98" w:rsidRDefault="00B13D98" w:rsidP="00B13D98">
      <w:pPr>
        <w:spacing w:line="5" w:lineRule="exact"/>
        <w:rPr>
          <w:sz w:val="20"/>
          <w:szCs w:val="20"/>
        </w:rPr>
      </w:pPr>
    </w:p>
    <w:p w:rsidR="00B13D98" w:rsidRDefault="00B13D98" w:rsidP="00B13D98">
      <w:pPr>
        <w:spacing w:line="235" w:lineRule="auto"/>
        <w:ind w:left="260" w:firstLine="567"/>
        <w:jc w:val="both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>Послелоги</w:t>
      </w:r>
      <w:r>
        <w:rPr>
          <w:rFonts w:eastAsia="Times New Roman"/>
          <w:sz w:val="24"/>
          <w:szCs w:val="24"/>
        </w:rPr>
        <w:t>: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i/>
          <w:iCs/>
          <w:sz w:val="24"/>
          <w:szCs w:val="24"/>
        </w:rPr>
        <w:t>белән,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i/>
          <w:iCs/>
          <w:sz w:val="24"/>
          <w:szCs w:val="24"/>
        </w:rPr>
        <w:t>турында,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i/>
          <w:iCs/>
          <w:sz w:val="24"/>
          <w:szCs w:val="24"/>
        </w:rPr>
        <w:t>өчен,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i/>
          <w:iCs/>
          <w:sz w:val="24"/>
          <w:szCs w:val="24"/>
        </w:rPr>
        <w:t>кебек кадәр,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i/>
          <w:iCs/>
          <w:sz w:val="24"/>
          <w:szCs w:val="24"/>
        </w:rPr>
        <w:t>соң,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i/>
          <w:iCs/>
          <w:sz w:val="24"/>
          <w:szCs w:val="24"/>
        </w:rPr>
        <w:t>аша.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Употребление послелогов с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существительными и местоимениями.</w:t>
      </w:r>
    </w:p>
    <w:p w:rsidR="00B13D98" w:rsidRDefault="00B13D98" w:rsidP="00B13D98">
      <w:pPr>
        <w:tabs>
          <w:tab w:val="left" w:pos="2500"/>
          <w:tab w:val="left" w:pos="3360"/>
          <w:tab w:val="left" w:pos="4460"/>
          <w:tab w:val="left" w:pos="5620"/>
          <w:tab w:val="left" w:pos="6780"/>
          <w:tab w:val="left" w:pos="7880"/>
          <w:tab w:val="left" w:pos="8780"/>
        </w:tabs>
        <w:ind w:left="820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>Послеложные</w:t>
      </w:r>
      <w:r>
        <w:rPr>
          <w:rFonts w:eastAsia="Times New Roman"/>
          <w:b/>
          <w:bCs/>
          <w:sz w:val="24"/>
          <w:szCs w:val="24"/>
        </w:rPr>
        <w:tab/>
        <w:t>слова</w:t>
      </w:r>
      <w:r>
        <w:rPr>
          <w:rFonts w:eastAsia="Times New Roman"/>
          <w:sz w:val="24"/>
          <w:szCs w:val="24"/>
        </w:rPr>
        <w:t>:</w:t>
      </w:r>
      <w:r>
        <w:rPr>
          <w:sz w:val="20"/>
          <w:szCs w:val="20"/>
        </w:rPr>
        <w:tab/>
      </w:r>
      <w:r>
        <w:rPr>
          <w:rFonts w:eastAsia="Times New Roman"/>
          <w:i/>
          <w:iCs/>
          <w:sz w:val="24"/>
          <w:szCs w:val="24"/>
        </w:rPr>
        <w:t>алдында,</w:t>
      </w:r>
      <w:r>
        <w:rPr>
          <w:rFonts w:eastAsia="Times New Roman"/>
          <w:i/>
          <w:iCs/>
          <w:sz w:val="24"/>
          <w:szCs w:val="24"/>
        </w:rPr>
        <w:tab/>
        <w:t>артында,</w:t>
      </w:r>
      <w:r>
        <w:rPr>
          <w:rFonts w:eastAsia="Times New Roman"/>
          <w:i/>
          <w:iCs/>
          <w:sz w:val="24"/>
          <w:szCs w:val="24"/>
        </w:rPr>
        <w:tab/>
        <w:t>астында,</w:t>
      </w:r>
      <w:r>
        <w:rPr>
          <w:rFonts w:eastAsia="Times New Roman"/>
          <w:i/>
          <w:iCs/>
          <w:sz w:val="24"/>
          <w:szCs w:val="24"/>
        </w:rPr>
        <w:tab/>
        <w:t>өстендә,</w:t>
      </w:r>
      <w:r>
        <w:rPr>
          <w:rFonts w:eastAsia="Times New Roman"/>
          <w:i/>
          <w:iCs/>
          <w:sz w:val="24"/>
          <w:szCs w:val="24"/>
        </w:rPr>
        <w:tab/>
        <w:t>эчендә,</w:t>
      </w:r>
      <w:r>
        <w:rPr>
          <w:rFonts w:eastAsia="Times New Roman"/>
          <w:i/>
          <w:iCs/>
          <w:sz w:val="24"/>
          <w:szCs w:val="24"/>
        </w:rPr>
        <w:tab/>
        <w:t>янында</w:t>
      </w:r>
      <w:r>
        <w:rPr>
          <w:rFonts w:eastAsia="Times New Roman"/>
          <w:sz w:val="24"/>
          <w:szCs w:val="24"/>
        </w:rPr>
        <w:t>.</w:t>
      </w:r>
    </w:p>
    <w:p w:rsidR="00B13D98" w:rsidRDefault="00B13D98" w:rsidP="00B13D98">
      <w:pPr>
        <w:spacing w:line="2" w:lineRule="exact"/>
        <w:rPr>
          <w:sz w:val="20"/>
          <w:szCs w:val="20"/>
        </w:rPr>
      </w:pPr>
    </w:p>
    <w:p w:rsidR="00B13D98" w:rsidRDefault="00B13D98" w:rsidP="00B13D98">
      <w:pPr>
        <w:ind w:left="26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Функции послелогов и послеложных слов в предложении.</w:t>
      </w:r>
    </w:p>
    <w:p w:rsidR="00B13D98" w:rsidRDefault="00B13D98" w:rsidP="00B13D98">
      <w:pPr>
        <w:spacing w:line="237" w:lineRule="auto"/>
        <w:ind w:left="820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 xml:space="preserve">Союзы. </w:t>
      </w:r>
      <w:r>
        <w:rPr>
          <w:rFonts w:eastAsia="Times New Roman"/>
          <w:sz w:val="24"/>
          <w:szCs w:val="24"/>
        </w:rPr>
        <w:t>Собирательные союзы: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i/>
          <w:iCs/>
          <w:sz w:val="24"/>
          <w:szCs w:val="24"/>
        </w:rPr>
        <w:t>һәм,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i/>
          <w:iCs/>
          <w:sz w:val="24"/>
          <w:szCs w:val="24"/>
        </w:rPr>
        <w:t>да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i/>
          <w:iCs/>
          <w:sz w:val="24"/>
          <w:szCs w:val="24"/>
        </w:rPr>
        <w:t>–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i/>
          <w:iCs/>
          <w:sz w:val="24"/>
          <w:szCs w:val="24"/>
        </w:rPr>
        <w:t>дә,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i/>
          <w:iCs/>
          <w:sz w:val="24"/>
          <w:szCs w:val="24"/>
        </w:rPr>
        <w:t>та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i/>
          <w:iCs/>
          <w:sz w:val="24"/>
          <w:szCs w:val="24"/>
        </w:rPr>
        <w:t>–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i/>
          <w:iCs/>
          <w:sz w:val="24"/>
          <w:szCs w:val="24"/>
        </w:rPr>
        <w:t>тә</w:t>
      </w:r>
      <w:r>
        <w:rPr>
          <w:rFonts w:eastAsia="Times New Roman"/>
          <w:sz w:val="24"/>
          <w:szCs w:val="24"/>
        </w:rPr>
        <w:t>;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противительные союзы: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i/>
          <w:iCs/>
          <w:sz w:val="24"/>
          <w:szCs w:val="24"/>
        </w:rPr>
        <w:t>ләкин,</w:t>
      </w:r>
    </w:p>
    <w:p w:rsidR="00B13D98" w:rsidRDefault="00B13D98" w:rsidP="00B13D98">
      <w:pPr>
        <w:spacing w:line="3" w:lineRule="exact"/>
        <w:rPr>
          <w:sz w:val="20"/>
          <w:szCs w:val="20"/>
        </w:rPr>
      </w:pPr>
    </w:p>
    <w:p w:rsidR="00B13D98" w:rsidRDefault="00B13D98" w:rsidP="00B13D98">
      <w:pPr>
        <w:ind w:left="260"/>
        <w:rPr>
          <w:sz w:val="20"/>
          <w:szCs w:val="20"/>
        </w:rPr>
      </w:pPr>
      <w:r>
        <w:rPr>
          <w:rFonts w:eastAsia="Times New Roman"/>
          <w:i/>
          <w:iCs/>
          <w:sz w:val="24"/>
          <w:szCs w:val="24"/>
        </w:rPr>
        <w:t>тик, әмма, ә</w:t>
      </w:r>
      <w:r>
        <w:rPr>
          <w:rFonts w:eastAsia="Times New Roman"/>
          <w:sz w:val="24"/>
          <w:szCs w:val="24"/>
        </w:rPr>
        <w:t>;</w:t>
      </w:r>
      <w:r>
        <w:rPr>
          <w:rFonts w:eastAsia="Times New Roman"/>
          <w:i/>
          <w:i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подчинительные союзы:</w:t>
      </w:r>
      <w:r>
        <w:rPr>
          <w:rFonts w:eastAsia="Times New Roman"/>
          <w:i/>
          <w:iCs/>
          <w:sz w:val="24"/>
          <w:szCs w:val="24"/>
        </w:rPr>
        <w:t xml:space="preserve"> чөнки, әгәр.</w:t>
      </w:r>
    </w:p>
    <w:p w:rsidR="00B13D98" w:rsidRDefault="00B13D98" w:rsidP="00B13D98">
      <w:pPr>
        <w:spacing w:line="10" w:lineRule="exact"/>
        <w:rPr>
          <w:sz w:val="20"/>
          <w:szCs w:val="20"/>
        </w:rPr>
      </w:pPr>
    </w:p>
    <w:p w:rsidR="00B13D98" w:rsidRDefault="00B13D98" w:rsidP="00B13D98">
      <w:pPr>
        <w:spacing w:line="235" w:lineRule="auto"/>
        <w:ind w:left="260" w:firstLine="567"/>
        <w:jc w:val="both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 xml:space="preserve">Частицы: </w:t>
      </w:r>
      <w:r>
        <w:rPr>
          <w:rFonts w:eastAsia="Times New Roman"/>
          <w:sz w:val="24"/>
          <w:szCs w:val="24"/>
        </w:rPr>
        <w:t>(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i/>
          <w:iCs/>
          <w:sz w:val="24"/>
          <w:szCs w:val="24"/>
        </w:rPr>
        <w:t>-мы/-ме,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i/>
          <w:iCs/>
          <w:sz w:val="24"/>
          <w:szCs w:val="24"/>
        </w:rPr>
        <w:t>бик,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i/>
          <w:iCs/>
          <w:sz w:val="24"/>
          <w:szCs w:val="24"/>
        </w:rPr>
        <w:t>түгел,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i/>
          <w:iCs/>
          <w:sz w:val="24"/>
          <w:szCs w:val="24"/>
        </w:rPr>
        <w:t>тагын,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i/>
          <w:iCs/>
          <w:sz w:val="24"/>
          <w:szCs w:val="24"/>
        </w:rPr>
        <w:t>әле,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i/>
          <w:iCs/>
          <w:sz w:val="24"/>
          <w:szCs w:val="24"/>
        </w:rPr>
        <w:t>-чы/-че,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i/>
          <w:iCs/>
          <w:sz w:val="24"/>
          <w:szCs w:val="24"/>
        </w:rPr>
        <w:t>гына/генә,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i/>
          <w:iCs/>
          <w:sz w:val="24"/>
          <w:szCs w:val="24"/>
        </w:rPr>
        <w:t>кына/кенә)</w:t>
      </w:r>
      <w:r>
        <w:rPr>
          <w:rFonts w:eastAsia="Times New Roman"/>
          <w:sz w:val="24"/>
          <w:szCs w:val="24"/>
        </w:rPr>
        <w:t>,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их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правописание</w:t>
      </w:r>
      <w:r>
        <w:rPr>
          <w:rFonts w:eastAsia="Times New Roman"/>
          <w:i/>
          <w:iCs/>
          <w:sz w:val="24"/>
          <w:szCs w:val="24"/>
        </w:rPr>
        <w:t>.</w:t>
      </w:r>
    </w:p>
    <w:p w:rsidR="00B13D98" w:rsidRDefault="00B13D98" w:rsidP="00B13D98">
      <w:pPr>
        <w:spacing w:line="12" w:lineRule="exact"/>
        <w:rPr>
          <w:sz w:val="20"/>
          <w:szCs w:val="20"/>
        </w:rPr>
      </w:pPr>
    </w:p>
    <w:p w:rsidR="00B13D98" w:rsidRDefault="00B13D98" w:rsidP="00B13D98">
      <w:pPr>
        <w:spacing w:line="237" w:lineRule="auto"/>
        <w:ind w:left="260" w:firstLine="567"/>
        <w:jc w:val="both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 xml:space="preserve">Синтаксис. Типы предложений по цели высказывания: </w:t>
      </w:r>
      <w:r>
        <w:rPr>
          <w:rFonts w:eastAsia="Times New Roman"/>
          <w:sz w:val="24"/>
          <w:szCs w:val="24"/>
        </w:rPr>
        <w:t>повестовательное,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вопросительное, побудительное предложения. Порядок слов в татарском предложении. Утвердительные и отрицательные предложения. Простое предложение с простым глагольным сказуемым (</w:t>
      </w:r>
      <w:r>
        <w:rPr>
          <w:rFonts w:eastAsia="Times New Roman"/>
          <w:i/>
          <w:iCs/>
          <w:sz w:val="24"/>
          <w:szCs w:val="24"/>
        </w:rPr>
        <w:t>Мин татарча беләм),</w:t>
      </w:r>
      <w:r>
        <w:rPr>
          <w:rFonts w:eastAsia="Times New Roman"/>
          <w:sz w:val="24"/>
          <w:szCs w:val="24"/>
        </w:rPr>
        <w:t xml:space="preserve"> с именным сказуемым (</w:t>
      </w:r>
      <w:r>
        <w:rPr>
          <w:rFonts w:eastAsia="Times New Roman"/>
          <w:i/>
          <w:iCs/>
          <w:sz w:val="24"/>
          <w:szCs w:val="24"/>
        </w:rPr>
        <w:t>Безнең гаиләбез</w:t>
      </w:r>
    </w:p>
    <w:p w:rsidR="00B13D98" w:rsidRDefault="00B13D98" w:rsidP="00B13D98">
      <w:pPr>
        <w:spacing w:line="236" w:lineRule="auto"/>
        <w:ind w:left="260" w:right="100"/>
        <w:jc w:val="both"/>
        <w:rPr>
          <w:sz w:val="20"/>
          <w:szCs w:val="20"/>
        </w:rPr>
      </w:pPr>
      <w:r>
        <w:rPr>
          <w:rFonts w:eastAsia="Times New Roman"/>
          <w:i/>
          <w:iCs/>
          <w:sz w:val="24"/>
          <w:szCs w:val="24"/>
        </w:rPr>
        <w:t xml:space="preserve">тату) </w:t>
      </w:r>
      <w:r>
        <w:rPr>
          <w:rFonts w:eastAsia="Times New Roman"/>
          <w:sz w:val="24"/>
          <w:szCs w:val="24"/>
        </w:rPr>
        <w:t>и составным глагольным сказуемым</w:t>
      </w:r>
      <w:r>
        <w:rPr>
          <w:rFonts w:eastAsia="Times New Roman"/>
          <w:i/>
          <w:i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(</w:t>
      </w:r>
      <w:r>
        <w:rPr>
          <w:rFonts w:eastAsia="Times New Roman"/>
          <w:i/>
          <w:iCs/>
          <w:sz w:val="24"/>
          <w:szCs w:val="24"/>
        </w:rPr>
        <w:t>Мин укырга яратам)</w:t>
      </w:r>
      <w:r>
        <w:rPr>
          <w:rFonts w:eastAsia="Times New Roman"/>
          <w:sz w:val="24"/>
          <w:szCs w:val="24"/>
        </w:rPr>
        <w:t>.</w:t>
      </w:r>
      <w:r>
        <w:rPr>
          <w:rFonts w:eastAsia="Times New Roman"/>
          <w:i/>
          <w:i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Простое</w:t>
      </w:r>
      <w:r>
        <w:rPr>
          <w:rFonts w:eastAsia="Times New Roman"/>
          <w:i/>
          <w:i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распространенное предложение. Предложение с однородными членами. Предложения с сочинительными и подчинительными союзами.</w:t>
      </w:r>
    </w:p>
    <w:p w:rsidR="00B13D98" w:rsidRDefault="00B13D98" w:rsidP="00B13D98">
      <w:pPr>
        <w:spacing w:line="16" w:lineRule="exact"/>
        <w:rPr>
          <w:sz w:val="20"/>
          <w:szCs w:val="20"/>
        </w:rPr>
      </w:pPr>
    </w:p>
    <w:p w:rsidR="00B13D98" w:rsidRDefault="00B13D98" w:rsidP="00B13D98">
      <w:pPr>
        <w:spacing w:line="239" w:lineRule="auto"/>
        <w:ind w:left="260" w:right="100" w:firstLine="567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 xml:space="preserve">Сложноподчиненные предложения времени, образованные с помощью парных относительных слов: </w:t>
      </w:r>
      <w:r>
        <w:rPr>
          <w:rFonts w:eastAsia="Times New Roman"/>
          <w:i/>
          <w:iCs/>
          <w:sz w:val="24"/>
          <w:szCs w:val="24"/>
        </w:rPr>
        <w:t>кайчан-шунда</w:t>
      </w:r>
      <w:r>
        <w:rPr>
          <w:rFonts w:eastAsia="Times New Roman"/>
          <w:sz w:val="24"/>
          <w:szCs w:val="24"/>
        </w:rPr>
        <w:t xml:space="preserve"> </w:t>
      </w:r>
      <w:r>
        <w:rPr>
          <w:rFonts w:eastAsia="Times New Roman"/>
          <w:i/>
          <w:iCs/>
          <w:sz w:val="24"/>
          <w:szCs w:val="24"/>
        </w:rPr>
        <w:t>(шул вакытта,</w:t>
      </w:r>
      <w:r>
        <w:rPr>
          <w:rFonts w:eastAsia="Times New Roman"/>
          <w:sz w:val="24"/>
          <w:szCs w:val="24"/>
        </w:rPr>
        <w:t xml:space="preserve"> </w:t>
      </w:r>
      <w:r>
        <w:rPr>
          <w:rFonts w:eastAsia="Times New Roman"/>
          <w:i/>
          <w:iCs/>
          <w:sz w:val="24"/>
          <w:szCs w:val="24"/>
        </w:rPr>
        <w:t>шул чагында)</w:t>
      </w:r>
      <w:r>
        <w:rPr>
          <w:rFonts w:eastAsia="Times New Roman"/>
          <w:sz w:val="24"/>
          <w:szCs w:val="24"/>
        </w:rPr>
        <w:t>; синтетический тип придаточного времени, образованного с помощью форм деепричастия с аффиксами:</w:t>
      </w:r>
      <w:r>
        <w:rPr>
          <w:rFonts w:eastAsia="Times New Roman"/>
          <w:i/>
          <w:iCs/>
          <w:sz w:val="24"/>
          <w:szCs w:val="24"/>
        </w:rPr>
        <w:t>-гач/-гәч, -ганчы/-гәнче</w:t>
      </w:r>
      <w:r>
        <w:rPr>
          <w:rFonts w:eastAsia="Times New Roman"/>
          <w:sz w:val="24"/>
          <w:szCs w:val="24"/>
        </w:rPr>
        <w:t>;</w:t>
      </w:r>
      <w:r>
        <w:rPr>
          <w:rFonts w:eastAsia="Times New Roman"/>
          <w:i/>
          <w:i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аналитический тип придаточного места,</w:t>
      </w:r>
      <w:r>
        <w:rPr>
          <w:rFonts w:eastAsia="Times New Roman"/>
          <w:i/>
          <w:i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образованного с помощью</w:t>
      </w:r>
      <w:r>
        <w:rPr>
          <w:rFonts w:eastAsia="Times New Roman"/>
          <w:i/>
          <w:i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 xml:space="preserve">парных относительных слов </w:t>
      </w:r>
      <w:r>
        <w:rPr>
          <w:rFonts w:eastAsia="Times New Roman"/>
          <w:i/>
          <w:iCs/>
          <w:sz w:val="24"/>
          <w:szCs w:val="24"/>
        </w:rPr>
        <w:t>кайда-шунда,</w:t>
      </w:r>
      <w:r>
        <w:rPr>
          <w:rFonts w:eastAsia="Times New Roman"/>
          <w:sz w:val="24"/>
          <w:szCs w:val="24"/>
        </w:rPr>
        <w:t xml:space="preserve"> </w:t>
      </w:r>
      <w:r>
        <w:rPr>
          <w:rFonts w:eastAsia="Times New Roman"/>
          <w:i/>
          <w:iCs/>
          <w:sz w:val="24"/>
          <w:szCs w:val="24"/>
        </w:rPr>
        <w:t>кая-шунда,</w:t>
      </w:r>
      <w:r>
        <w:rPr>
          <w:rFonts w:eastAsia="Times New Roman"/>
          <w:sz w:val="24"/>
          <w:szCs w:val="24"/>
        </w:rPr>
        <w:t xml:space="preserve"> </w:t>
      </w:r>
      <w:r>
        <w:rPr>
          <w:rFonts w:eastAsia="Times New Roman"/>
          <w:i/>
          <w:iCs/>
          <w:sz w:val="24"/>
          <w:szCs w:val="24"/>
        </w:rPr>
        <w:t>кайдан-шуннан</w:t>
      </w:r>
      <w:r>
        <w:rPr>
          <w:rFonts w:eastAsia="Times New Roman"/>
          <w:sz w:val="24"/>
          <w:szCs w:val="24"/>
        </w:rPr>
        <w:t xml:space="preserve">; аналитический тип придаточного цели, образованного с помощью одинарного относительного слова </w:t>
      </w:r>
      <w:r>
        <w:rPr>
          <w:rFonts w:eastAsia="Times New Roman"/>
          <w:i/>
          <w:iCs/>
          <w:sz w:val="24"/>
          <w:szCs w:val="24"/>
        </w:rPr>
        <w:t>шуның</w:t>
      </w:r>
      <w:r>
        <w:rPr>
          <w:rFonts w:eastAsia="Times New Roman"/>
          <w:sz w:val="24"/>
          <w:szCs w:val="24"/>
        </w:rPr>
        <w:t xml:space="preserve"> </w:t>
      </w:r>
      <w:r>
        <w:rPr>
          <w:rFonts w:eastAsia="Times New Roman"/>
          <w:i/>
          <w:iCs/>
          <w:sz w:val="24"/>
          <w:szCs w:val="24"/>
        </w:rPr>
        <w:t>өчен</w:t>
      </w:r>
      <w:r>
        <w:rPr>
          <w:rFonts w:eastAsia="Times New Roman"/>
          <w:sz w:val="24"/>
          <w:szCs w:val="24"/>
        </w:rPr>
        <w:t>;</w:t>
      </w:r>
      <w:r>
        <w:rPr>
          <w:rFonts w:eastAsia="Times New Roman"/>
          <w:i/>
          <w:i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синтетический тип придаточного причины,</w:t>
      </w:r>
      <w:r>
        <w:rPr>
          <w:rFonts w:eastAsia="Times New Roman"/>
          <w:i/>
          <w:i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образованного с помощью послелога</w:t>
      </w:r>
      <w:r>
        <w:rPr>
          <w:rFonts w:eastAsia="Times New Roman"/>
          <w:i/>
          <w:iCs/>
          <w:sz w:val="24"/>
          <w:szCs w:val="24"/>
        </w:rPr>
        <w:t xml:space="preserve"> өчен</w:t>
      </w:r>
      <w:r>
        <w:rPr>
          <w:rFonts w:eastAsia="Times New Roman"/>
          <w:sz w:val="24"/>
          <w:szCs w:val="24"/>
        </w:rPr>
        <w:t>;</w:t>
      </w:r>
      <w:r>
        <w:rPr>
          <w:rFonts w:eastAsia="Times New Roman"/>
          <w:i/>
          <w:i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аналитический тип придаточного причины,</w:t>
      </w:r>
      <w:r>
        <w:rPr>
          <w:rFonts w:eastAsia="Times New Roman"/>
          <w:i/>
          <w:i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образованного с помощью одинарных</w:t>
      </w:r>
      <w:r>
        <w:rPr>
          <w:rFonts w:eastAsia="Times New Roman"/>
          <w:i/>
          <w:i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 xml:space="preserve">относительных слов </w:t>
      </w:r>
      <w:r>
        <w:rPr>
          <w:rFonts w:eastAsia="Times New Roman"/>
          <w:i/>
          <w:iCs/>
          <w:sz w:val="24"/>
          <w:szCs w:val="24"/>
        </w:rPr>
        <w:t>шуңа күрә,</w:t>
      </w:r>
      <w:r>
        <w:rPr>
          <w:rFonts w:eastAsia="Times New Roman"/>
          <w:sz w:val="24"/>
          <w:szCs w:val="24"/>
        </w:rPr>
        <w:t xml:space="preserve"> </w:t>
      </w:r>
      <w:r>
        <w:rPr>
          <w:rFonts w:eastAsia="Times New Roman"/>
          <w:i/>
          <w:iCs/>
          <w:sz w:val="24"/>
          <w:szCs w:val="24"/>
        </w:rPr>
        <w:t>шул сәбәпле</w:t>
      </w:r>
      <w:r>
        <w:rPr>
          <w:rFonts w:eastAsia="Times New Roman"/>
          <w:sz w:val="24"/>
          <w:szCs w:val="24"/>
        </w:rPr>
        <w:t>; синтетический тип придаточного условия, образованного с помощью глаголов условного наклонения с аффиксом -</w:t>
      </w:r>
      <w:r>
        <w:rPr>
          <w:rFonts w:eastAsia="Times New Roman"/>
          <w:i/>
          <w:iCs/>
          <w:sz w:val="24"/>
          <w:szCs w:val="24"/>
        </w:rPr>
        <w:t>са/-сә;</w:t>
      </w:r>
      <w:r>
        <w:rPr>
          <w:rFonts w:eastAsia="Times New Roman"/>
          <w:sz w:val="24"/>
          <w:szCs w:val="24"/>
        </w:rPr>
        <w:t xml:space="preserve"> синтетический тип придаточного уступки, образованного с помощью глаголов уступительной модальности.</w:t>
      </w:r>
    </w:p>
    <w:p w:rsidR="00B13D98" w:rsidRPr="00B13D98" w:rsidRDefault="00B13D98" w:rsidP="00B13D98">
      <w:pPr>
        <w:spacing w:line="237" w:lineRule="auto"/>
        <w:ind w:left="260"/>
        <w:rPr>
          <w:sz w:val="20"/>
          <w:szCs w:val="20"/>
        </w:rPr>
        <w:sectPr w:rsidR="00B13D98" w:rsidRPr="00B13D98" w:rsidSect="00B13D98">
          <w:footerReference w:type="default" r:id="rId9"/>
          <w:pgSz w:w="11900" w:h="16838"/>
          <w:pgMar w:top="1132" w:right="844" w:bottom="1114" w:left="1440" w:header="0" w:footer="0" w:gutter="0"/>
          <w:cols w:space="720" w:equalWidth="0">
            <w:col w:w="9620"/>
          </w:cols>
        </w:sectPr>
      </w:pPr>
    </w:p>
    <w:p w:rsidR="001D02EC" w:rsidRDefault="000A4914">
      <w:pPr>
        <w:rPr>
          <w:b/>
          <w:sz w:val="28"/>
          <w:szCs w:val="28"/>
          <w:lang w:val="tt-RU"/>
        </w:rPr>
      </w:pPr>
      <w:r>
        <w:rPr>
          <w:rFonts w:eastAsia="Times New Roman"/>
          <w:b/>
          <w:bCs/>
          <w:sz w:val="24"/>
          <w:szCs w:val="24"/>
        </w:rPr>
        <w:lastRenderedPageBreak/>
        <w:t xml:space="preserve">                        </w:t>
      </w:r>
      <w:r>
        <w:rPr>
          <w:rFonts w:eastAsia="Times New Roman"/>
          <w:b/>
          <w:bCs/>
          <w:sz w:val="24"/>
          <w:szCs w:val="24"/>
          <w:lang w:val="tt-RU"/>
        </w:rPr>
        <w:t xml:space="preserve"> </w:t>
      </w:r>
      <w:r w:rsidR="00D012D9">
        <w:rPr>
          <w:b/>
          <w:sz w:val="28"/>
          <w:szCs w:val="28"/>
        </w:rPr>
        <w:t xml:space="preserve">  </w:t>
      </w:r>
      <w:r w:rsidR="00D012D9">
        <w:rPr>
          <w:b/>
          <w:sz w:val="28"/>
          <w:szCs w:val="28"/>
          <w:lang w:val="tt-RU"/>
        </w:rPr>
        <w:t xml:space="preserve"> </w:t>
      </w:r>
      <w:r w:rsidR="00D8237C">
        <w:rPr>
          <w:b/>
          <w:sz w:val="28"/>
          <w:szCs w:val="28"/>
          <w:lang w:val="tt-RU"/>
        </w:rPr>
        <w:t xml:space="preserve">  Лист внесения изменений.</w:t>
      </w:r>
    </w:p>
    <w:p w:rsidR="00D8237C" w:rsidRDefault="00D8237C">
      <w:pPr>
        <w:rPr>
          <w:b/>
          <w:sz w:val="28"/>
          <w:szCs w:val="28"/>
          <w:lang w:val="tt-RU"/>
        </w:rPr>
      </w:pPr>
    </w:p>
    <w:p w:rsidR="00D8237C" w:rsidRDefault="00D8237C">
      <w:pPr>
        <w:rPr>
          <w:b/>
          <w:sz w:val="28"/>
          <w:szCs w:val="28"/>
          <w:lang w:val="tt-RU"/>
        </w:rPr>
      </w:pPr>
    </w:p>
    <w:p w:rsidR="00D8237C" w:rsidRDefault="00D8237C">
      <w:pPr>
        <w:rPr>
          <w:b/>
          <w:sz w:val="28"/>
          <w:szCs w:val="28"/>
          <w:lang w:val="tt-RU"/>
        </w:rPr>
      </w:pPr>
    </w:p>
    <w:p w:rsidR="00D8237C" w:rsidRDefault="00D8237C">
      <w:pPr>
        <w:rPr>
          <w:b/>
          <w:sz w:val="28"/>
          <w:szCs w:val="28"/>
          <w:lang w:val="tt-RU"/>
        </w:rPr>
      </w:pPr>
    </w:p>
    <w:p w:rsidR="00D8237C" w:rsidRDefault="00D8237C">
      <w:pPr>
        <w:rPr>
          <w:b/>
          <w:sz w:val="28"/>
          <w:szCs w:val="28"/>
          <w:lang w:val="tt-RU"/>
        </w:rPr>
      </w:pPr>
    </w:p>
    <w:p w:rsidR="00D8237C" w:rsidRDefault="00D8237C">
      <w:pPr>
        <w:rPr>
          <w:b/>
          <w:sz w:val="28"/>
          <w:szCs w:val="28"/>
          <w:lang w:val="tt-RU"/>
        </w:rPr>
      </w:pPr>
    </w:p>
    <w:p w:rsidR="00D8237C" w:rsidRDefault="00D8237C">
      <w:pPr>
        <w:rPr>
          <w:b/>
          <w:sz w:val="28"/>
          <w:szCs w:val="28"/>
          <w:lang w:val="tt-RU"/>
        </w:rPr>
      </w:pPr>
    </w:p>
    <w:p w:rsidR="00D8237C" w:rsidRDefault="00D8237C">
      <w:pPr>
        <w:rPr>
          <w:b/>
          <w:sz w:val="28"/>
          <w:szCs w:val="28"/>
          <w:lang w:val="tt-RU"/>
        </w:rPr>
      </w:pPr>
    </w:p>
    <w:p w:rsidR="00D8237C" w:rsidRDefault="00D8237C">
      <w:pPr>
        <w:rPr>
          <w:b/>
          <w:sz w:val="28"/>
          <w:szCs w:val="28"/>
          <w:lang w:val="tt-RU"/>
        </w:rPr>
      </w:pPr>
    </w:p>
    <w:p w:rsidR="00D8237C" w:rsidRDefault="00D8237C">
      <w:pPr>
        <w:rPr>
          <w:b/>
          <w:sz w:val="28"/>
          <w:szCs w:val="28"/>
          <w:lang w:val="tt-RU"/>
        </w:rPr>
      </w:pPr>
    </w:p>
    <w:p w:rsidR="00D8237C" w:rsidRDefault="00D8237C">
      <w:pPr>
        <w:rPr>
          <w:b/>
          <w:sz w:val="28"/>
          <w:szCs w:val="28"/>
          <w:lang w:val="tt-RU"/>
        </w:rPr>
      </w:pPr>
    </w:p>
    <w:p w:rsidR="00D8237C" w:rsidRDefault="00D8237C">
      <w:pPr>
        <w:rPr>
          <w:b/>
          <w:sz w:val="28"/>
          <w:szCs w:val="28"/>
          <w:lang w:val="tt-RU"/>
        </w:rPr>
      </w:pPr>
    </w:p>
    <w:p w:rsidR="00D8237C" w:rsidRDefault="00D8237C">
      <w:pPr>
        <w:rPr>
          <w:b/>
          <w:sz w:val="28"/>
          <w:szCs w:val="28"/>
          <w:lang w:val="tt-RU"/>
        </w:rPr>
      </w:pPr>
    </w:p>
    <w:p w:rsidR="00D8237C" w:rsidRDefault="00D8237C">
      <w:pPr>
        <w:rPr>
          <w:b/>
          <w:sz w:val="28"/>
          <w:szCs w:val="28"/>
          <w:lang w:val="tt-RU"/>
        </w:rPr>
      </w:pPr>
    </w:p>
    <w:p w:rsidR="00D8237C" w:rsidRDefault="00D8237C">
      <w:pPr>
        <w:rPr>
          <w:b/>
          <w:sz w:val="28"/>
          <w:szCs w:val="28"/>
          <w:lang w:val="tt-RU"/>
        </w:rPr>
      </w:pPr>
    </w:p>
    <w:p w:rsidR="00D8237C" w:rsidRDefault="00D8237C">
      <w:pPr>
        <w:rPr>
          <w:b/>
          <w:sz w:val="28"/>
          <w:szCs w:val="28"/>
          <w:lang w:val="tt-RU"/>
        </w:rPr>
      </w:pPr>
    </w:p>
    <w:p w:rsidR="00D8237C" w:rsidRDefault="00D8237C">
      <w:pPr>
        <w:rPr>
          <w:b/>
          <w:sz w:val="28"/>
          <w:szCs w:val="28"/>
          <w:lang w:val="tt-RU"/>
        </w:rPr>
      </w:pPr>
    </w:p>
    <w:p w:rsidR="00D8237C" w:rsidRDefault="00D8237C">
      <w:pPr>
        <w:rPr>
          <w:b/>
          <w:sz w:val="28"/>
          <w:szCs w:val="28"/>
          <w:lang w:val="tt-RU"/>
        </w:rPr>
      </w:pPr>
    </w:p>
    <w:p w:rsidR="00D8237C" w:rsidRDefault="00D8237C">
      <w:pPr>
        <w:rPr>
          <w:b/>
          <w:sz w:val="28"/>
          <w:szCs w:val="28"/>
          <w:lang w:val="tt-RU"/>
        </w:rPr>
      </w:pPr>
    </w:p>
    <w:p w:rsidR="00D8237C" w:rsidRDefault="00D8237C">
      <w:pPr>
        <w:rPr>
          <w:b/>
          <w:sz w:val="28"/>
          <w:szCs w:val="28"/>
          <w:lang w:val="tt-RU"/>
        </w:rPr>
      </w:pPr>
    </w:p>
    <w:p w:rsidR="00D8237C" w:rsidRDefault="00D8237C">
      <w:pPr>
        <w:rPr>
          <w:b/>
          <w:sz w:val="28"/>
          <w:szCs w:val="28"/>
          <w:lang w:val="tt-RU"/>
        </w:rPr>
      </w:pPr>
    </w:p>
    <w:p w:rsidR="00D8237C" w:rsidRDefault="00D8237C">
      <w:pPr>
        <w:rPr>
          <w:b/>
          <w:sz w:val="28"/>
          <w:szCs w:val="28"/>
          <w:lang w:val="tt-RU"/>
        </w:rPr>
      </w:pPr>
    </w:p>
    <w:p w:rsidR="00D8237C" w:rsidRDefault="00D8237C">
      <w:pPr>
        <w:rPr>
          <w:b/>
          <w:sz w:val="28"/>
          <w:szCs w:val="28"/>
          <w:lang w:val="tt-RU"/>
        </w:rPr>
      </w:pPr>
    </w:p>
    <w:p w:rsidR="00D8237C" w:rsidRDefault="00D8237C">
      <w:pPr>
        <w:rPr>
          <w:b/>
          <w:sz w:val="28"/>
          <w:szCs w:val="28"/>
          <w:lang w:val="tt-RU"/>
        </w:rPr>
      </w:pPr>
    </w:p>
    <w:p w:rsidR="00D8237C" w:rsidRDefault="00D8237C">
      <w:pPr>
        <w:rPr>
          <w:b/>
          <w:sz w:val="28"/>
          <w:szCs w:val="28"/>
          <w:lang w:val="tt-RU"/>
        </w:rPr>
      </w:pPr>
    </w:p>
    <w:p w:rsidR="00D8237C" w:rsidRDefault="00D8237C">
      <w:pPr>
        <w:rPr>
          <w:b/>
          <w:sz w:val="28"/>
          <w:szCs w:val="28"/>
          <w:lang w:val="tt-RU"/>
        </w:rPr>
      </w:pPr>
    </w:p>
    <w:p w:rsidR="00D8237C" w:rsidRDefault="00D8237C">
      <w:pPr>
        <w:rPr>
          <w:b/>
          <w:sz w:val="28"/>
          <w:szCs w:val="28"/>
          <w:lang w:val="tt-RU"/>
        </w:rPr>
      </w:pPr>
    </w:p>
    <w:p w:rsidR="00D8237C" w:rsidRDefault="00D8237C">
      <w:pPr>
        <w:rPr>
          <w:b/>
          <w:sz w:val="28"/>
          <w:szCs w:val="28"/>
          <w:lang w:val="tt-RU"/>
        </w:rPr>
      </w:pPr>
    </w:p>
    <w:p w:rsidR="00D8237C" w:rsidRDefault="00D8237C">
      <w:pPr>
        <w:rPr>
          <w:b/>
          <w:sz w:val="28"/>
          <w:szCs w:val="28"/>
          <w:lang w:val="tt-RU"/>
        </w:rPr>
      </w:pPr>
    </w:p>
    <w:p w:rsidR="00D8237C" w:rsidRDefault="00D8237C">
      <w:pPr>
        <w:rPr>
          <w:b/>
          <w:sz w:val="28"/>
          <w:szCs w:val="28"/>
          <w:lang w:val="tt-RU"/>
        </w:rPr>
      </w:pPr>
    </w:p>
    <w:p w:rsidR="00D8237C" w:rsidRDefault="00D8237C">
      <w:pPr>
        <w:rPr>
          <w:b/>
          <w:sz w:val="28"/>
          <w:szCs w:val="28"/>
          <w:lang w:val="tt-RU"/>
        </w:rPr>
      </w:pPr>
    </w:p>
    <w:p w:rsidR="00D8237C" w:rsidRDefault="00D8237C">
      <w:pPr>
        <w:rPr>
          <w:b/>
          <w:sz w:val="28"/>
          <w:szCs w:val="28"/>
          <w:lang w:val="tt-RU"/>
        </w:rPr>
      </w:pPr>
    </w:p>
    <w:p w:rsidR="00D8237C" w:rsidRDefault="00D8237C">
      <w:pPr>
        <w:rPr>
          <w:b/>
          <w:sz w:val="28"/>
          <w:szCs w:val="28"/>
          <w:lang w:val="tt-RU"/>
        </w:rPr>
      </w:pPr>
    </w:p>
    <w:p w:rsidR="00D8237C" w:rsidRDefault="00D8237C">
      <w:pPr>
        <w:rPr>
          <w:b/>
          <w:sz w:val="28"/>
          <w:szCs w:val="28"/>
          <w:lang w:val="tt-RU"/>
        </w:rPr>
      </w:pPr>
    </w:p>
    <w:p w:rsidR="00D8237C" w:rsidRDefault="00D8237C">
      <w:pPr>
        <w:rPr>
          <w:b/>
          <w:sz w:val="28"/>
          <w:szCs w:val="28"/>
          <w:lang w:val="tt-RU"/>
        </w:rPr>
      </w:pPr>
    </w:p>
    <w:p w:rsidR="00D8237C" w:rsidRDefault="00D8237C">
      <w:pPr>
        <w:rPr>
          <w:b/>
          <w:sz w:val="28"/>
          <w:szCs w:val="28"/>
          <w:lang w:val="tt-RU"/>
        </w:rPr>
      </w:pPr>
    </w:p>
    <w:p w:rsidR="00D8237C" w:rsidRDefault="00D8237C">
      <w:pPr>
        <w:rPr>
          <w:b/>
          <w:sz w:val="28"/>
          <w:szCs w:val="28"/>
          <w:lang w:val="tt-RU"/>
        </w:rPr>
      </w:pPr>
    </w:p>
    <w:p w:rsidR="00D8237C" w:rsidRDefault="00D8237C">
      <w:pPr>
        <w:rPr>
          <w:b/>
          <w:sz w:val="28"/>
          <w:szCs w:val="28"/>
          <w:lang w:val="tt-RU"/>
        </w:rPr>
      </w:pPr>
    </w:p>
    <w:p w:rsidR="00D8237C" w:rsidRDefault="00D8237C">
      <w:pPr>
        <w:rPr>
          <w:b/>
          <w:sz w:val="28"/>
          <w:szCs w:val="28"/>
          <w:lang w:val="tt-RU"/>
        </w:rPr>
      </w:pPr>
    </w:p>
    <w:p w:rsidR="00D8237C" w:rsidRDefault="00D8237C">
      <w:pPr>
        <w:rPr>
          <w:b/>
          <w:sz w:val="28"/>
          <w:szCs w:val="28"/>
          <w:lang w:val="tt-RU"/>
        </w:rPr>
      </w:pPr>
    </w:p>
    <w:p w:rsidR="00D8237C" w:rsidRDefault="00D8237C">
      <w:pPr>
        <w:rPr>
          <w:b/>
          <w:sz w:val="28"/>
          <w:szCs w:val="28"/>
          <w:lang w:val="tt-RU"/>
        </w:rPr>
      </w:pPr>
    </w:p>
    <w:p w:rsidR="00D8237C" w:rsidRDefault="00D8237C">
      <w:pPr>
        <w:rPr>
          <w:b/>
          <w:sz w:val="28"/>
          <w:szCs w:val="28"/>
          <w:lang w:val="tt-RU"/>
        </w:rPr>
      </w:pPr>
    </w:p>
    <w:p w:rsidR="00D8237C" w:rsidRDefault="00D8237C">
      <w:pPr>
        <w:rPr>
          <w:b/>
          <w:sz w:val="28"/>
          <w:szCs w:val="28"/>
          <w:lang w:val="tt-RU"/>
        </w:rPr>
      </w:pPr>
    </w:p>
    <w:p w:rsidR="00D8237C" w:rsidRDefault="00D8237C">
      <w:pPr>
        <w:rPr>
          <w:b/>
          <w:sz w:val="28"/>
          <w:szCs w:val="28"/>
          <w:lang w:val="tt-RU"/>
        </w:rPr>
      </w:pPr>
    </w:p>
    <w:p w:rsidR="00D8237C" w:rsidRDefault="00D8237C">
      <w:pPr>
        <w:rPr>
          <w:b/>
          <w:sz w:val="28"/>
          <w:szCs w:val="28"/>
          <w:lang w:val="tt-RU"/>
        </w:rPr>
      </w:pPr>
    </w:p>
    <w:p w:rsidR="00D8237C" w:rsidRDefault="00D8237C">
      <w:pPr>
        <w:rPr>
          <w:b/>
          <w:sz w:val="28"/>
          <w:szCs w:val="28"/>
          <w:lang w:val="tt-RU"/>
        </w:rPr>
      </w:pPr>
    </w:p>
    <w:p w:rsidR="00D8237C" w:rsidRDefault="00D8237C">
      <w:pPr>
        <w:rPr>
          <w:b/>
          <w:sz w:val="28"/>
          <w:szCs w:val="28"/>
          <w:lang w:val="tt-RU"/>
        </w:rPr>
      </w:pPr>
    </w:p>
    <w:p w:rsidR="00D8237C" w:rsidRDefault="00D8237C">
      <w:pPr>
        <w:rPr>
          <w:b/>
          <w:sz w:val="28"/>
          <w:szCs w:val="28"/>
          <w:lang w:val="tt-RU"/>
        </w:rPr>
      </w:pPr>
    </w:p>
    <w:p w:rsidR="00D8237C" w:rsidRDefault="00D8237C">
      <w:pPr>
        <w:rPr>
          <w:b/>
          <w:sz w:val="28"/>
          <w:szCs w:val="28"/>
          <w:lang w:val="tt-RU"/>
        </w:rPr>
      </w:pPr>
    </w:p>
    <w:p w:rsidR="00D8237C" w:rsidRDefault="00D8237C">
      <w:pPr>
        <w:rPr>
          <w:b/>
          <w:sz w:val="28"/>
          <w:szCs w:val="28"/>
          <w:lang w:val="tt-RU"/>
        </w:rPr>
      </w:pPr>
    </w:p>
    <w:p w:rsidR="00D8237C" w:rsidRDefault="00D8237C">
      <w:pPr>
        <w:rPr>
          <w:b/>
          <w:sz w:val="28"/>
          <w:szCs w:val="28"/>
          <w:lang w:val="tt-RU"/>
        </w:rPr>
      </w:pPr>
    </w:p>
    <w:p w:rsidR="00D8237C" w:rsidRDefault="00D8237C">
      <w:pPr>
        <w:rPr>
          <w:b/>
          <w:sz w:val="28"/>
          <w:szCs w:val="28"/>
          <w:lang w:val="tt-RU"/>
        </w:rPr>
      </w:pPr>
    </w:p>
    <w:p w:rsidR="00D8237C" w:rsidRDefault="00D8237C">
      <w:pPr>
        <w:rPr>
          <w:b/>
          <w:sz w:val="28"/>
          <w:szCs w:val="28"/>
          <w:lang w:val="tt-RU"/>
        </w:rPr>
      </w:pPr>
    </w:p>
    <w:p w:rsidR="00D8237C" w:rsidRDefault="00D8237C">
      <w:pPr>
        <w:rPr>
          <w:b/>
          <w:sz w:val="28"/>
          <w:szCs w:val="28"/>
          <w:lang w:val="tt-RU"/>
        </w:rPr>
      </w:pPr>
    </w:p>
    <w:p w:rsidR="00D8237C" w:rsidRDefault="00D8237C">
      <w:pPr>
        <w:rPr>
          <w:b/>
          <w:sz w:val="28"/>
          <w:szCs w:val="28"/>
          <w:lang w:val="tt-RU"/>
        </w:rPr>
      </w:pPr>
    </w:p>
    <w:p w:rsidR="00D8237C" w:rsidRDefault="00D8237C">
      <w:pPr>
        <w:rPr>
          <w:b/>
          <w:sz w:val="28"/>
          <w:szCs w:val="28"/>
          <w:lang w:val="tt-RU"/>
        </w:rPr>
      </w:pPr>
    </w:p>
    <w:p w:rsidR="00D8237C" w:rsidRDefault="00D8237C">
      <w:pPr>
        <w:rPr>
          <w:b/>
          <w:sz w:val="28"/>
          <w:szCs w:val="28"/>
          <w:lang w:val="tt-RU"/>
        </w:rPr>
      </w:pPr>
    </w:p>
    <w:p w:rsidR="00D8237C" w:rsidRDefault="00D8237C">
      <w:pPr>
        <w:rPr>
          <w:b/>
          <w:sz w:val="28"/>
          <w:szCs w:val="28"/>
          <w:lang w:val="tt-RU"/>
        </w:rPr>
      </w:pPr>
    </w:p>
    <w:p w:rsidR="00D8237C" w:rsidRDefault="00D8237C">
      <w:pPr>
        <w:rPr>
          <w:b/>
          <w:sz w:val="28"/>
          <w:szCs w:val="28"/>
          <w:lang w:val="tt-RU"/>
        </w:rPr>
      </w:pPr>
    </w:p>
    <w:p w:rsidR="00D8237C" w:rsidRDefault="00D8237C">
      <w:pPr>
        <w:rPr>
          <w:b/>
          <w:sz w:val="28"/>
          <w:szCs w:val="28"/>
          <w:lang w:val="tt-RU"/>
        </w:rPr>
      </w:pPr>
    </w:p>
    <w:p w:rsidR="00D8237C" w:rsidRDefault="00D8237C">
      <w:pPr>
        <w:rPr>
          <w:b/>
          <w:sz w:val="28"/>
          <w:szCs w:val="28"/>
          <w:lang w:val="tt-RU"/>
        </w:rPr>
      </w:pPr>
    </w:p>
    <w:p w:rsidR="00D8237C" w:rsidRDefault="00D8237C">
      <w:pPr>
        <w:rPr>
          <w:b/>
          <w:sz w:val="28"/>
          <w:szCs w:val="28"/>
          <w:lang w:val="tt-RU"/>
        </w:rPr>
      </w:pPr>
    </w:p>
    <w:p w:rsidR="00D8237C" w:rsidRPr="00C27671" w:rsidRDefault="00D8237C">
      <w:pPr>
        <w:rPr>
          <w:b/>
          <w:sz w:val="28"/>
          <w:szCs w:val="28"/>
          <w:lang w:val="tt-RU"/>
        </w:rPr>
      </w:pPr>
    </w:p>
    <w:sectPr w:rsidR="00D8237C" w:rsidRPr="00C27671" w:rsidSect="00A47531">
      <w:footerReference w:type="default" r:id="rId10"/>
      <w:pgSz w:w="11900" w:h="16838"/>
      <w:pgMar w:top="1113" w:right="564" w:bottom="689" w:left="1420" w:header="0" w:footer="0" w:gutter="0"/>
      <w:cols w:space="720" w:equalWidth="0">
        <w:col w:w="9920"/>
      </w:cols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245086" w:rsidRDefault="00245086" w:rsidP="00B245BF">
      <w:r>
        <w:separator/>
      </w:r>
    </w:p>
  </w:endnote>
  <w:endnote w:type="continuationSeparator" w:id="0">
    <w:p w:rsidR="00245086" w:rsidRDefault="00245086" w:rsidP="00B245B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698312033"/>
      <w:docPartObj>
        <w:docPartGallery w:val="Page Numbers (Bottom of Page)"/>
        <w:docPartUnique/>
      </w:docPartObj>
    </w:sdtPr>
    <w:sdtEndPr/>
    <w:sdtContent>
      <w:p w:rsidR="00CA3A10" w:rsidRDefault="00CA3A10">
        <w:pPr>
          <w:pStyle w:val="a6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CE74B2">
          <w:rPr>
            <w:noProof/>
          </w:rPr>
          <w:t>1</w:t>
        </w:r>
        <w:r>
          <w:fldChar w:fldCharType="end"/>
        </w:r>
      </w:p>
    </w:sdtContent>
  </w:sdt>
  <w:p w:rsidR="00CA3A10" w:rsidRDefault="00CA3A10">
    <w:pPr>
      <w:pStyle w:val="a6"/>
    </w:pP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670642323"/>
      <w:docPartObj>
        <w:docPartGallery w:val="Page Numbers (Bottom of Page)"/>
        <w:docPartUnique/>
      </w:docPartObj>
    </w:sdtPr>
    <w:sdtEndPr/>
    <w:sdtContent>
      <w:p w:rsidR="00CA3A10" w:rsidRDefault="00CA3A10">
        <w:pPr>
          <w:pStyle w:val="a6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CE74B2">
          <w:rPr>
            <w:noProof/>
          </w:rPr>
          <w:t>7</w:t>
        </w:r>
        <w:r>
          <w:fldChar w:fldCharType="end"/>
        </w:r>
      </w:p>
    </w:sdtContent>
  </w:sdt>
  <w:p w:rsidR="00CA3A10" w:rsidRDefault="00CA3A10"/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245086" w:rsidRDefault="00245086" w:rsidP="00B245BF">
      <w:r>
        <w:separator/>
      </w:r>
    </w:p>
  </w:footnote>
  <w:footnote w:type="continuationSeparator" w:id="0">
    <w:p w:rsidR="00245086" w:rsidRDefault="00245086" w:rsidP="00B245BF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00074D"/>
    <w:multiLevelType w:val="hybridMultilevel"/>
    <w:tmpl w:val="14A8BF7C"/>
    <w:lvl w:ilvl="0" w:tplc="8CE0D79A">
      <w:start w:val="1"/>
      <w:numFmt w:val="bullet"/>
      <w:lvlText w:val=""/>
      <w:lvlJc w:val="left"/>
    </w:lvl>
    <w:lvl w:ilvl="1" w:tplc="B1882B96">
      <w:start w:val="1"/>
      <w:numFmt w:val="bullet"/>
      <w:lvlText w:val=""/>
      <w:lvlJc w:val="left"/>
    </w:lvl>
    <w:lvl w:ilvl="2" w:tplc="777C5B4E">
      <w:start w:val="1"/>
      <w:numFmt w:val="bullet"/>
      <w:lvlText w:val=""/>
      <w:lvlJc w:val="left"/>
    </w:lvl>
    <w:lvl w:ilvl="3" w:tplc="39B8C8F4">
      <w:start w:val="1"/>
      <w:numFmt w:val="bullet"/>
      <w:lvlText w:val="\endash "/>
      <w:lvlJc w:val="left"/>
    </w:lvl>
    <w:lvl w:ilvl="4" w:tplc="E996CDE8">
      <w:start w:val="1"/>
      <w:numFmt w:val="upperLetter"/>
      <w:lvlText w:val="%5"/>
      <w:lvlJc w:val="left"/>
    </w:lvl>
    <w:lvl w:ilvl="5" w:tplc="BEA2E9EE">
      <w:numFmt w:val="decimal"/>
      <w:lvlText w:val=""/>
      <w:lvlJc w:val="left"/>
    </w:lvl>
    <w:lvl w:ilvl="6" w:tplc="0C8A4876">
      <w:numFmt w:val="decimal"/>
      <w:lvlText w:val=""/>
      <w:lvlJc w:val="left"/>
    </w:lvl>
    <w:lvl w:ilvl="7" w:tplc="2C30AB74">
      <w:numFmt w:val="decimal"/>
      <w:lvlText w:val=""/>
      <w:lvlJc w:val="left"/>
    </w:lvl>
    <w:lvl w:ilvl="8" w:tplc="073E20D2">
      <w:numFmt w:val="decimal"/>
      <w:lvlText w:val=""/>
      <w:lvlJc w:val="left"/>
    </w:lvl>
  </w:abstractNum>
  <w:abstractNum w:abstractNumId="1" w15:restartNumberingAfterBreak="0">
    <w:nsid w:val="00001238"/>
    <w:multiLevelType w:val="hybridMultilevel"/>
    <w:tmpl w:val="ECE224F4"/>
    <w:lvl w:ilvl="0" w:tplc="F90627A4">
      <w:start w:val="1"/>
      <w:numFmt w:val="bullet"/>
      <w:lvlText w:val=""/>
      <w:lvlJc w:val="left"/>
    </w:lvl>
    <w:lvl w:ilvl="1" w:tplc="2FF2D200">
      <w:start w:val="1"/>
      <w:numFmt w:val="bullet"/>
      <w:lvlText w:val=""/>
      <w:lvlJc w:val="left"/>
    </w:lvl>
    <w:lvl w:ilvl="2" w:tplc="FF7AAE18">
      <w:numFmt w:val="decimal"/>
      <w:lvlText w:val=""/>
      <w:lvlJc w:val="left"/>
    </w:lvl>
    <w:lvl w:ilvl="3" w:tplc="7D50E94E">
      <w:numFmt w:val="decimal"/>
      <w:lvlText w:val=""/>
      <w:lvlJc w:val="left"/>
    </w:lvl>
    <w:lvl w:ilvl="4" w:tplc="F320DC98">
      <w:numFmt w:val="decimal"/>
      <w:lvlText w:val=""/>
      <w:lvlJc w:val="left"/>
    </w:lvl>
    <w:lvl w:ilvl="5" w:tplc="3FC6EBC4">
      <w:numFmt w:val="decimal"/>
      <w:lvlText w:val=""/>
      <w:lvlJc w:val="left"/>
    </w:lvl>
    <w:lvl w:ilvl="6" w:tplc="4ACE3E72">
      <w:numFmt w:val="decimal"/>
      <w:lvlText w:val=""/>
      <w:lvlJc w:val="left"/>
    </w:lvl>
    <w:lvl w:ilvl="7" w:tplc="2A6E46BA">
      <w:numFmt w:val="decimal"/>
      <w:lvlText w:val=""/>
      <w:lvlJc w:val="left"/>
    </w:lvl>
    <w:lvl w:ilvl="8" w:tplc="9CA4EC2C">
      <w:numFmt w:val="decimal"/>
      <w:lvlText w:val=""/>
      <w:lvlJc w:val="left"/>
    </w:lvl>
  </w:abstractNum>
  <w:abstractNum w:abstractNumId="2" w15:restartNumberingAfterBreak="0">
    <w:nsid w:val="00001E1F"/>
    <w:multiLevelType w:val="hybridMultilevel"/>
    <w:tmpl w:val="F31409C8"/>
    <w:lvl w:ilvl="0" w:tplc="9C7CAD48">
      <w:start w:val="1"/>
      <w:numFmt w:val="bullet"/>
      <w:lvlText w:val=""/>
      <w:lvlJc w:val="left"/>
    </w:lvl>
    <w:lvl w:ilvl="1" w:tplc="4EBE4BF6">
      <w:numFmt w:val="decimal"/>
      <w:lvlText w:val=""/>
      <w:lvlJc w:val="left"/>
    </w:lvl>
    <w:lvl w:ilvl="2" w:tplc="9F50624E">
      <w:numFmt w:val="decimal"/>
      <w:lvlText w:val=""/>
      <w:lvlJc w:val="left"/>
    </w:lvl>
    <w:lvl w:ilvl="3" w:tplc="A9E09264">
      <w:numFmt w:val="decimal"/>
      <w:lvlText w:val=""/>
      <w:lvlJc w:val="left"/>
    </w:lvl>
    <w:lvl w:ilvl="4" w:tplc="6D9C57DC">
      <w:numFmt w:val="decimal"/>
      <w:lvlText w:val=""/>
      <w:lvlJc w:val="left"/>
    </w:lvl>
    <w:lvl w:ilvl="5" w:tplc="2E54B2B6">
      <w:numFmt w:val="decimal"/>
      <w:lvlText w:val=""/>
      <w:lvlJc w:val="left"/>
    </w:lvl>
    <w:lvl w:ilvl="6" w:tplc="76BEC2C4">
      <w:numFmt w:val="decimal"/>
      <w:lvlText w:val=""/>
      <w:lvlJc w:val="left"/>
    </w:lvl>
    <w:lvl w:ilvl="7" w:tplc="4E66F2A8">
      <w:numFmt w:val="decimal"/>
      <w:lvlText w:val=""/>
      <w:lvlJc w:val="left"/>
    </w:lvl>
    <w:lvl w:ilvl="8" w:tplc="D80E4DC6">
      <w:numFmt w:val="decimal"/>
      <w:lvlText w:val=""/>
      <w:lvlJc w:val="left"/>
    </w:lvl>
  </w:abstractNum>
  <w:abstractNum w:abstractNumId="3" w15:restartNumberingAfterBreak="0">
    <w:nsid w:val="000026A6"/>
    <w:multiLevelType w:val="hybridMultilevel"/>
    <w:tmpl w:val="A2F4F960"/>
    <w:lvl w:ilvl="0" w:tplc="67BAAB04">
      <w:start w:val="1"/>
      <w:numFmt w:val="bullet"/>
      <w:lvlText w:val="Я"/>
      <w:lvlJc w:val="left"/>
    </w:lvl>
    <w:lvl w:ilvl="1" w:tplc="359E7A64">
      <w:numFmt w:val="decimal"/>
      <w:lvlText w:val=""/>
      <w:lvlJc w:val="left"/>
    </w:lvl>
    <w:lvl w:ilvl="2" w:tplc="B6768126">
      <w:numFmt w:val="decimal"/>
      <w:lvlText w:val=""/>
      <w:lvlJc w:val="left"/>
    </w:lvl>
    <w:lvl w:ilvl="3" w:tplc="081087E2">
      <w:numFmt w:val="decimal"/>
      <w:lvlText w:val=""/>
      <w:lvlJc w:val="left"/>
    </w:lvl>
    <w:lvl w:ilvl="4" w:tplc="6B5C45A0">
      <w:numFmt w:val="decimal"/>
      <w:lvlText w:val=""/>
      <w:lvlJc w:val="left"/>
    </w:lvl>
    <w:lvl w:ilvl="5" w:tplc="9AB0B926">
      <w:numFmt w:val="decimal"/>
      <w:lvlText w:val=""/>
      <w:lvlJc w:val="left"/>
    </w:lvl>
    <w:lvl w:ilvl="6" w:tplc="574423D2">
      <w:numFmt w:val="decimal"/>
      <w:lvlText w:val=""/>
      <w:lvlJc w:val="left"/>
    </w:lvl>
    <w:lvl w:ilvl="7" w:tplc="B4FCC458">
      <w:numFmt w:val="decimal"/>
      <w:lvlText w:val=""/>
      <w:lvlJc w:val="left"/>
    </w:lvl>
    <w:lvl w:ilvl="8" w:tplc="E5D0DB94">
      <w:numFmt w:val="decimal"/>
      <w:lvlText w:val=""/>
      <w:lvlJc w:val="left"/>
    </w:lvl>
  </w:abstractNum>
  <w:abstractNum w:abstractNumId="4" w15:restartNumberingAfterBreak="0">
    <w:nsid w:val="00003B25"/>
    <w:multiLevelType w:val="hybridMultilevel"/>
    <w:tmpl w:val="0052BBE2"/>
    <w:lvl w:ilvl="0" w:tplc="83C0F6D0">
      <w:start w:val="1"/>
      <w:numFmt w:val="bullet"/>
      <w:lvlText w:val="в"/>
      <w:lvlJc w:val="left"/>
    </w:lvl>
    <w:lvl w:ilvl="1" w:tplc="0DCA80D6">
      <w:start w:val="1"/>
      <w:numFmt w:val="bullet"/>
      <w:lvlText w:val=""/>
      <w:lvlJc w:val="left"/>
    </w:lvl>
    <w:lvl w:ilvl="2" w:tplc="0688C95E">
      <w:start w:val="1"/>
      <w:numFmt w:val="bullet"/>
      <w:lvlText w:val="\endash "/>
      <w:lvlJc w:val="left"/>
    </w:lvl>
    <w:lvl w:ilvl="3" w:tplc="D89C8F5C">
      <w:start w:val="1"/>
      <w:numFmt w:val="bullet"/>
      <w:lvlText w:val="\endash "/>
      <w:lvlJc w:val="left"/>
    </w:lvl>
    <w:lvl w:ilvl="4" w:tplc="1FCE831E">
      <w:numFmt w:val="decimal"/>
      <w:lvlText w:val=""/>
      <w:lvlJc w:val="left"/>
    </w:lvl>
    <w:lvl w:ilvl="5" w:tplc="8744D7B6">
      <w:numFmt w:val="decimal"/>
      <w:lvlText w:val=""/>
      <w:lvlJc w:val="left"/>
    </w:lvl>
    <w:lvl w:ilvl="6" w:tplc="175438BA">
      <w:numFmt w:val="decimal"/>
      <w:lvlText w:val=""/>
      <w:lvlJc w:val="left"/>
    </w:lvl>
    <w:lvl w:ilvl="7" w:tplc="AF6A07FC">
      <w:numFmt w:val="decimal"/>
      <w:lvlText w:val=""/>
      <w:lvlJc w:val="left"/>
    </w:lvl>
    <w:lvl w:ilvl="8" w:tplc="CA64111E">
      <w:numFmt w:val="decimal"/>
      <w:lvlText w:val=""/>
      <w:lvlJc w:val="left"/>
    </w:lvl>
  </w:abstractNum>
  <w:abstractNum w:abstractNumId="5" w15:restartNumberingAfterBreak="0">
    <w:nsid w:val="0000428B"/>
    <w:multiLevelType w:val="hybridMultilevel"/>
    <w:tmpl w:val="DA3E1BCC"/>
    <w:lvl w:ilvl="0" w:tplc="DDAA7012">
      <w:start w:val="1"/>
      <w:numFmt w:val="bullet"/>
      <w:lvlText w:val="В"/>
      <w:lvlJc w:val="left"/>
    </w:lvl>
    <w:lvl w:ilvl="1" w:tplc="DE16AB8E">
      <w:start w:val="1"/>
      <w:numFmt w:val="bullet"/>
      <w:lvlText w:val="Я"/>
      <w:lvlJc w:val="left"/>
    </w:lvl>
    <w:lvl w:ilvl="2" w:tplc="D8C45EE8">
      <w:numFmt w:val="decimal"/>
      <w:lvlText w:val=""/>
      <w:lvlJc w:val="left"/>
    </w:lvl>
    <w:lvl w:ilvl="3" w:tplc="635E79C0">
      <w:numFmt w:val="decimal"/>
      <w:lvlText w:val=""/>
      <w:lvlJc w:val="left"/>
    </w:lvl>
    <w:lvl w:ilvl="4" w:tplc="4D229D42">
      <w:numFmt w:val="decimal"/>
      <w:lvlText w:val=""/>
      <w:lvlJc w:val="left"/>
    </w:lvl>
    <w:lvl w:ilvl="5" w:tplc="944CC412">
      <w:numFmt w:val="decimal"/>
      <w:lvlText w:val=""/>
      <w:lvlJc w:val="left"/>
    </w:lvl>
    <w:lvl w:ilvl="6" w:tplc="77A0C750">
      <w:numFmt w:val="decimal"/>
      <w:lvlText w:val=""/>
      <w:lvlJc w:val="left"/>
    </w:lvl>
    <w:lvl w:ilvl="7" w:tplc="E5B614EA">
      <w:numFmt w:val="decimal"/>
      <w:lvlText w:val=""/>
      <w:lvlJc w:val="left"/>
    </w:lvl>
    <w:lvl w:ilvl="8" w:tplc="ACBAD298">
      <w:numFmt w:val="decimal"/>
      <w:lvlText w:val=""/>
      <w:lvlJc w:val="left"/>
    </w:lvl>
  </w:abstractNum>
  <w:abstractNum w:abstractNumId="6" w15:restartNumberingAfterBreak="0">
    <w:nsid w:val="00004509"/>
    <w:multiLevelType w:val="hybridMultilevel"/>
    <w:tmpl w:val="7B606E62"/>
    <w:lvl w:ilvl="0" w:tplc="045489F4">
      <w:start w:val="1"/>
      <w:numFmt w:val="bullet"/>
      <w:lvlText w:val=""/>
      <w:lvlJc w:val="left"/>
    </w:lvl>
    <w:lvl w:ilvl="1" w:tplc="BE8EFAB8">
      <w:numFmt w:val="decimal"/>
      <w:lvlText w:val=""/>
      <w:lvlJc w:val="left"/>
    </w:lvl>
    <w:lvl w:ilvl="2" w:tplc="233AD09A">
      <w:numFmt w:val="decimal"/>
      <w:lvlText w:val=""/>
      <w:lvlJc w:val="left"/>
    </w:lvl>
    <w:lvl w:ilvl="3" w:tplc="5DB6ACE0">
      <w:numFmt w:val="decimal"/>
      <w:lvlText w:val=""/>
      <w:lvlJc w:val="left"/>
    </w:lvl>
    <w:lvl w:ilvl="4" w:tplc="79B6A214">
      <w:numFmt w:val="decimal"/>
      <w:lvlText w:val=""/>
      <w:lvlJc w:val="left"/>
    </w:lvl>
    <w:lvl w:ilvl="5" w:tplc="5E52EFB0">
      <w:numFmt w:val="decimal"/>
      <w:lvlText w:val=""/>
      <w:lvlJc w:val="left"/>
    </w:lvl>
    <w:lvl w:ilvl="6" w:tplc="C2B896D8">
      <w:numFmt w:val="decimal"/>
      <w:lvlText w:val=""/>
      <w:lvlJc w:val="left"/>
    </w:lvl>
    <w:lvl w:ilvl="7" w:tplc="57A245A4">
      <w:numFmt w:val="decimal"/>
      <w:lvlText w:val=""/>
      <w:lvlJc w:val="left"/>
    </w:lvl>
    <w:lvl w:ilvl="8" w:tplc="FA3EA1CE">
      <w:numFmt w:val="decimal"/>
      <w:lvlText w:val=""/>
      <w:lvlJc w:val="left"/>
    </w:lvl>
  </w:abstractNum>
  <w:abstractNum w:abstractNumId="7" w15:restartNumberingAfterBreak="0">
    <w:nsid w:val="00004DC8"/>
    <w:multiLevelType w:val="hybridMultilevel"/>
    <w:tmpl w:val="1E2622CA"/>
    <w:lvl w:ilvl="0" w:tplc="1E6094C2">
      <w:start w:val="1"/>
      <w:numFmt w:val="decimal"/>
      <w:lvlText w:val="%1."/>
      <w:lvlJc w:val="left"/>
    </w:lvl>
    <w:lvl w:ilvl="1" w:tplc="7CB23CB0">
      <w:numFmt w:val="decimal"/>
      <w:lvlText w:val=""/>
      <w:lvlJc w:val="left"/>
    </w:lvl>
    <w:lvl w:ilvl="2" w:tplc="99BE9354">
      <w:numFmt w:val="decimal"/>
      <w:lvlText w:val=""/>
      <w:lvlJc w:val="left"/>
    </w:lvl>
    <w:lvl w:ilvl="3" w:tplc="758E2434">
      <w:numFmt w:val="decimal"/>
      <w:lvlText w:val=""/>
      <w:lvlJc w:val="left"/>
    </w:lvl>
    <w:lvl w:ilvl="4" w:tplc="3AD8E28A">
      <w:numFmt w:val="decimal"/>
      <w:lvlText w:val=""/>
      <w:lvlJc w:val="left"/>
    </w:lvl>
    <w:lvl w:ilvl="5" w:tplc="7FFEB28A">
      <w:numFmt w:val="decimal"/>
      <w:lvlText w:val=""/>
      <w:lvlJc w:val="left"/>
    </w:lvl>
    <w:lvl w:ilvl="6" w:tplc="04186A5C">
      <w:numFmt w:val="decimal"/>
      <w:lvlText w:val=""/>
      <w:lvlJc w:val="left"/>
    </w:lvl>
    <w:lvl w:ilvl="7" w:tplc="A694ECB2">
      <w:numFmt w:val="decimal"/>
      <w:lvlText w:val=""/>
      <w:lvlJc w:val="left"/>
    </w:lvl>
    <w:lvl w:ilvl="8" w:tplc="2D58D4FC">
      <w:numFmt w:val="decimal"/>
      <w:lvlText w:val=""/>
      <w:lvlJc w:val="left"/>
    </w:lvl>
  </w:abstractNum>
  <w:abstractNum w:abstractNumId="8" w15:restartNumberingAfterBreak="0">
    <w:nsid w:val="00004E45"/>
    <w:multiLevelType w:val="hybridMultilevel"/>
    <w:tmpl w:val="ABF4395E"/>
    <w:lvl w:ilvl="0" w:tplc="58F8BEA8">
      <w:start w:val="67"/>
      <w:numFmt w:val="decimal"/>
      <w:lvlText w:val="%1"/>
      <w:lvlJc w:val="left"/>
    </w:lvl>
    <w:lvl w:ilvl="1" w:tplc="C5C2545E">
      <w:numFmt w:val="decimal"/>
      <w:lvlText w:val=""/>
      <w:lvlJc w:val="left"/>
    </w:lvl>
    <w:lvl w:ilvl="2" w:tplc="FC5E43CE">
      <w:numFmt w:val="decimal"/>
      <w:lvlText w:val=""/>
      <w:lvlJc w:val="left"/>
    </w:lvl>
    <w:lvl w:ilvl="3" w:tplc="88885AFA">
      <w:numFmt w:val="decimal"/>
      <w:lvlText w:val=""/>
      <w:lvlJc w:val="left"/>
    </w:lvl>
    <w:lvl w:ilvl="4" w:tplc="A4E8EB3A">
      <w:numFmt w:val="decimal"/>
      <w:lvlText w:val=""/>
      <w:lvlJc w:val="left"/>
    </w:lvl>
    <w:lvl w:ilvl="5" w:tplc="AA868002">
      <w:numFmt w:val="decimal"/>
      <w:lvlText w:val=""/>
      <w:lvlJc w:val="left"/>
    </w:lvl>
    <w:lvl w:ilvl="6" w:tplc="31B8B108">
      <w:numFmt w:val="decimal"/>
      <w:lvlText w:val=""/>
      <w:lvlJc w:val="left"/>
    </w:lvl>
    <w:lvl w:ilvl="7" w:tplc="EC0E878E">
      <w:numFmt w:val="decimal"/>
      <w:lvlText w:val=""/>
      <w:lvlJc w:val="left"/>
    </w:lvl>
    <w:lvl w:ilvl="8" w:tplc="E8EC41C6">
      <w:numFmt w:val="decimal"/>
      <w:lvlText w:val=""/>
      <w:lvlJc w:val="left"/>
    </w:lvl>
  </w:abstractNum>
  <w:abstractNum w:abstractNumId="9" w15:restartNumberingAfterBreak="0">
    <w:nsid w:val="00005D03"/>
    <w:multiLevelType w:val="hybridMultilevel"/>
    <w:tmpl w:val="CDBC1D7E"/>
    <w:lvl w:ilvl="0" w:tplc="BFCED792">
      <w:start w:val="1"/>
      <w:numFmt w:val="bullet"/>
      <w:lvlText w:val="и"/>
      <w:lvlJc w:val="left"/>
    </w:lvl>
    <w:lvl w:ilvl="1" w:tplc="88243E36">
      <w:numFmt w:val="decimal"/>
      <w:lvlText w:val=""/>
      <w:lvlJc w:val="left"/>
    </w:lvl>
    <w:lvl w:ilvl="2" w:tplc="2C40EFC0">
      <w:numFmt w:val="decimal"/>
      <w:lvlText w:val=""/>
      <w:lvlJc w:val="left"/>
    </w:lvl>
    <w:lvl w:ilvl="3" w:tplc="603A2CDC">
      <w:numFmt w:val="decimal"/>
      <w:lvlText w:val=""/>
      <w:lvlJc w:val="left"/>
    </w:lvl>
    <w:lvl w:ilvl="4" w:tplc="6D7EDA4C">
      <w:numFmt w:val="decimal"/>
      <w:lvlText w:val=""/>
      <w:lvlJc w:val="left"/>
    </w:lvl>
    <w:lvl w:ilvl="5" w:tplc="4742006C">
      <w:numFmt w:val="decimal"/>
      <w:lvlText w:val=""/>
      <w:lvlJc w:val="left"/>
    </w:lvl>
    <w:lvl w:ilvl="6" w:tplc="8A5ED1AE">
      <w:numFmt w:val="decimal"/>
      <w:lvlText w:val=""/>
      <w:lvlJc w:val="left"/>
    </w:lvl>
    <w:lvl w:ilvl="7" w:tplc="98C2CA60">
      <w:numFmt w:val="decimal"/>
      <w:lvlText w:val=""/>
      <w:lvlJc w:val="left"/>
    </w:lvl>
    <w:lvl w:ilvl="8" w:tplc="72B4F312">
      <w:numFmt w:val="decimal"/>
      <w:lvlText w:val=""/>
      <w:lvlJc w:val="left"/>
    </w:lvl>
  </w:abstractNum>
  <w:abstractNum w:abstractNumId="10" w15:restartNumberingAfterBreak="0">
    <w:nsid w:val="00006443"/>
    <w:multiLevelType w:val="hybridMultilevel"/>
    <w:tmpl w:val="6D5013D2"/>
    <w:lvl w:ilvl="0" w:tplc="A6A2360A">
      <w:start w:val="10"/>
      <w:numFmt w:val="decimal"/>
      <w:lvlText w:val="%1."/>
      <w:lvlJc w:val="left"/>
    </w:lvl>
    <w:lvl w:ilvl="1" w:tplc="7E7A9F36">
      <w:numFmt w:val="decimal"/>
      <w:lvlText w:val=""/>
      <w:lvlJc w:val="left"/>
    </w:lvl>
    <w:lvl w:ilvl="2" w:tplc="5F5CACE2">
      <w:numFmt w:val="decimal"/>
      <w:lvlText w:val=""/>
      <w:lvlJc w:val="left"/>
    </w:lvl>
    <w:lvl w:ilvl="3" w:tplc="D67A842E">
      <w:numFmt w:val="decimal"/>
      <w:lvlText w:val=""/>
      <w:lvlJc w:val="left"/>
    </w:lvl>
    <w:lvl w:ilvl="4" w:tplc="38AEC054">
      <w:numFmt w:val="decimal"/>
      <w:lvlText w:val=""/>
      <w:lvlJc w:val="left"/>
    </w:lvl>
    <w:lvl w:ilvl="5" w:tplc="CA769ED2">
      <w:numFmt w:val="decimal"/>
      <w:lvlText w:val=""/>
      <w:lvlJc w:val="left"/>
    </w:lvl>
    <w:lvl w:ilvl="6" w:tplc="5A04D642">
      <w:numFmt w:val="decimal"/>
      <w:lvlText w:val=""/>
      <w:lvlJc w:val="left"/>
    </w:lvl>
    <w:lvl w:ilvl="7" w:tplc="55AAEABA">
      <w:numFmt w:val="decimal"/>
      <w:lvlText w:val=""/>
      <w:lvlJc w:val="left"/>
    </w:lvl>
    <w:lvl w:ilvl="8" w:tplc="61D6D6F2">
      <w:numFmt w:val="decimal"/>
      <w:lvlText w:val=""/>
      <w:lvlJc w:val="left"/>
    </w:lvl>
  </w:abstractNum>
  <w:abstractNum w:abstractNumId="11" w15:restartNumberingAfterBreak="0">
    <w:nsid w:val="000066BB"/>
    <w:multiLevelType w:val="hybridMultilevel"/>
    <w:tmpl w:val="BF98B306"/>
    <w:lvl w:ilvl="0" w:tplc="92EAAE54">
      <w:start w:val="1"/>
      <w:numFmt w:val="bullet"/>
      <w:lvlText w:val="и"/>
      <w:lvlJc w:val="left"/>
    </w:lvl>
    <w:lvl w:ilvl="1" w:tplc="472E1EEA">
      <w:start w:val="1"/>
      <w:numFmt w:val="bullet"/>
      <w:lvlText w:val="\endash "/>
      <w:lvlJc w:val="left"/>
    </w:lvl>
    <w:lvl w:ilvl="2" w:tplc="6FBAA726">
      <w:start w:val="1"/>
      <w:numFmt w:val="decimal"/>
      <w:lvlText w:val="%3)"/>
      <w:lvlJc w:val="left"/>
    </w:lvl>
    <w:lvl w:ilvl="3" w:tplc="F45AC122">
      <w:numFmt w:val="decimal"/>
      <w:lvlText w:val=""/>
      <w:lvlJc w:val="left"/>
    </w:lvl>
    <w:lvl w:ilvl="4" w:tplc="CBD08DD8">
      <w:numFmt w:val="decimal"/>
      <w:lvlText w:val=""/>
      <w:lvlJc w:val="left"/>
    </w:lvl>
    <w:lvl w:ilvl="5" w:tplc="059EC342">
      <w:numFmt w:val="decimal"/>
      <w:lvlText w:val=""/>
      <w:lvlJc w:val="left"/>
    </w:lvl>
    <w:lvl w:ilvl="6" w:tplc="769807C0">
      <w:numFmt w:val="decimal"/>
      <w:lvlText w:val=""/>
      <w:lvlJc w:val="left"/>
    </w:lvl>
    <w:lvl w:ilvl="7" w:tplc="CF36CD68">
      <w:numFmt w:val="decimal"/>
      <w:lvlText w:val=""/>
      <w:lvlJc w:val="left"/>
    </w:lvl>
    <w:lvl w:ilvl="8" w:tplc="98D0DB3C">
      <w:numFmt w:val="decimal"/>
      <w:lvlText w:val=""/>
      <w:lvlJc w:val="left"/>
    </w:lvl>
  </w:abstractNum>
  <w:abstractNum w:abstractNumId="12" w15:restartNumberingAfterBreak="0">
    <w:nsid w:val="0000701F"/>
    <w:multiLevelType w:val="hybridMultilevel"/>
    <w:tmpl w:val="585C26C2"/>
    <w:lvl w:ilvl="0" w:tplc="481600E4">
      <w:start w:val="1"/>
      <w:numFmt w:val="bullet"/>
      <w:lvlText w:val="и"/>
      <w:lvlJc w:val="left"/>
    </w:lvl>
    <w:lvl w:ilvl="1" w:tplc="9304A41C">
      <w:numFmt w:val="decimal"/>
      <w:lvlText w:val=""/>
      <w:lvlJc w:val="left"/>
    </w:lvl>
    <w:lvl w:ilvl="2" w:tplc="55D4034C">
      <w:numFmt w:val="decimal"/>
      <w:lvlText w:val=""/>
      <w:lvlJc w:val="left"/>
    </w:lvl>
    <w:lvl w:ilvl="3" w:tplc="E25A2D0C">
      <w:numFmt w:val="decimal"/>
      <w:lvlText w:val=""/>
      <w:lvlJc w:val="left"/>
    </w:lvl>
    <w:lvl w:ilvl="4" w:tplc="6C98A394">
      <w:numFmt w:val="decimal"/>
      <w:lvlText w:val=""/>
      <w:lvlJc w:val="left"/>
    </w:lvl>
    <w:lvl w:ilvl="5" w:tplc="0390242E">
      <w:numFmt w:val="decimal"/>
      <w:lvlText w:val=""/>
      <w:lvlJc w:val="left"/>
    </w:lvl>
    <w:lvl w:ilvl="6" w:tplc="7F2E9032">
      <w:numFmt w:val="decimal"/>
      <w:lvlText w:val=""/>
      <w:lvlJc w:val="left"/>
    </w:lvl>
    <w:lvl w:ilvl="7" w:tplc="66E4AA46">
      <w:numFmt w:val="decimal"/>
      <w:lvlText w:val=""/>
      <w:lvlJc w:val="left"/>
    </w:lvl>
    <w:lvl w:ilvl="8" w:tplc="BD7CC748">
      <w:numFmt w:val="decimal"/>
      <w:lvlText w:val=""/>
      <w:lvlJc w:val="left"/>
    </w:lvl>
  </w:abstractNum>
  <w:abstractNum w:abstractNumId="13" w15:restartNumberingAfterBreak="0">
    <w:nsid w:val="0000767D"/>
    <w:multiLevelType w:val="hybridMultilevel"/>
    <w:tmpl w:val="0D421976"/>
    <w:lvl w:ilvl="0" w:tplc="1F2E7D2E">
      <w:start w:val="1"/>
      <w:numFmt w:val="bullet"/>
      <w:lvlText w:val="\endash "/>
      <w:lvlJc w:val="left"/>
    </w:lvl>
    <w:lvl w:ilvl="1" w:tplc="E30CEA8E">
      <w:start w:val="1"/>
      <w:numFmt w:val="bullet"/>
      <w:lvlText w:val="К"/>
      <w:lvlJc w:val="left"/>
    </w:lvl>
    <w:lvl w:ilvl="2" w:tplc="DAA6C996">
      <w:numFmt w:val="decimal"/>
      <w:lvlText w:val=""/>
      <w:lvlJc w:val="left"/>
    </w:lvl>
    <w:lvl w:ilvl="3" w:tplc="2458B69C">
      <w:numFmt w:val="decimal"/>
      <w:lvlText w:val=""/>
      <w:lvlJc w:val="left"/>
    </w:lvl>
    <w:lvl w:ilvl="4" w:tplc="04AA336E">
      <w:numFmt w:val="decimal"/>
      <w:lvlText w:val=""/>
      <w:lvlJc w:val="left"/>
    </w:lvl>
    <w:lvl w:ilvl="5" w:tplc="5E3A462E">
      <w:numFmt w:val="decimal"/>
      <w:lvlText w:val=""/>
      <w:lvlJc w:val="left"/>
    </w:lvl>
    <w:lvl w:ilvl="6" w:tplc="CAD299B6">
      <w:numFmt w:val="decimal"/>
      <w:lvlText w:val=""/>
      <w:lvlJc w:val="left"/>
    </w:lvl>
    <w:lvl w:ilvl="7" w:tplc="818C6F1A">
      <w:numFmt w:val="decimal"/>
      <w:lvlText w:val=""/>
      <w:lvlJc w:val="left"/>
    </w:lvl>
    <w:lvl w:ilvl="8" w:tplc="A3A0BEE8">
      <w:numFmt w:val="decimal"/>
      <w:lvlText w:val=""/>
      <w:lvlJc w:val="left"/>
    </w:lvl>
  </w:abstractNum>
  <w:abstractNum w:abstractNumId="14" w15:restartNumberingAfterBreak="0">
    <w:nsid w:val="00007A5A"/>
    <w:multiLevelType w:val="hybridMultilevel"/>
    <w:tmpl w:val="96C8E89E"/>
    <w:lvl w:ilvl="0" w:tplc="7C2291E6">
      <w:start w:val="1"/>
      <w:numFmt w:val="bullet"/>
      <w:lvlText w:val="К"/>
      <w:lvlJc w:val="left"/>
    </w:lvl>
    <w:lvl w:ilvl="1" w:tplc="CD3891C8">
      <w:start w:val="1"/>
      <w:numFmt w:val="bullet"/>
      <w:lvlText w:val="В"/>
      <w:lvlJc w:val="left"/>
    </w:lvl>
    <w:lvl w:ilvl="2" w:tplc="4732C270">
      <w:numFmt w:val="decimal"/>
      <w:lvlText w:val=""/>
      <w:lvlJc w:val="left"/>
    </w:lvl>
    <w:lvl w:ilvl="3" w:tplc="F2B22DA2">
      <w:numFmt w:val="decimal"/>
      <w:lvlText w:val=""/>
      <w:lvlJc w:val="left"/>
    </w:lvl>
    <w:lvl w:ilvl="4" w:tplc="2C7A917E">
      <w:numFmt w:val="decimal"/>
      <w:lvlText w:val=""/>
      <w:lvlJc w:val="left"/>
    </w:lvl>
    <w:lvl w:ilvl="5" w:tplc="33C8E5FC">
      <w:numFmt w:val="decimal"/>
      <w:lvlText w:val=""/>
      <w:lvlJc w:val="left"/>
    </w:lvl>
    <w:lvl w:ilvl="6" w:tplc="B49C4C7E">
      <w:numFmt w:val="decimal"/>
      <w:lvlText w:val=""/>
      <w:lvlJc w:val="left"/>
    </w:lvl>
    <w:lvl w:ilvl="7" w:tplc="E78A322A">
      <w:numFmt w:val="decimal"/>
      <w:lvlText w:val=""/>
      <w:lvlJc w:val="left"/>
    </w:lvl>
    <w:lvl w:ilvl="8" w:tplc="E54C402A">
      <w:numFmt w:val="decimal"/>
      <w:lvlText w:val=""/>
      <w:lvlJc w:val="left"/>
    </w:lvl>
  </w:abstractNum>
  <w:abstractNum w:abstractNumId="15" w15:restartNumberingAfterBreak="0">
    <w:nsid w:val="00007F96"/>
    <w:multiLevelType w:val="hybridMultilevel"/>
    <w:tmpl w:val="6D329486"/>
    <w:lvl w:ilvl="0" w:tplc="46E41F46">
      <w:start w:val="28"/>
      <w:numFmt w:val="decimal"/>
      <w:lvlText w:val="%1"/>
      <w:lvlJc w:val="left"/>
    </w:lvl>
    <w:lvl w:ilvl="1" w:tplc="365E0092">
      <w:numFmt w:val="decimal"/>
      <w:lvlText w:val=""/>
      <w:lvlJc w:val="left"/>
    </w:lvl>
    <w:lvl w:ilvl="2" w:tplc="5A7E1126">
      <w:numFmt w:val="decimal"/>
      <w:lvlText w:val=""/>
      <w:lvlJc w:val="left"/>
    </w:lvl>
    <w:lvl w:ilvl="3" w:tplc="547ED422">
      <w:numFmt w:val="decimal"/>
      <w:lvlText w:val=""/>
      <w:lvlJc w:val="left"/>
    </w:lvl>
    <w:lvl w:ilvl="4" w:tplc="93628700">
      <w:numFmt w:val="decimal"/>
      <w:lvlText w:val=""/>
      <w:lvlJc w:val="left"/>
    </w:lvl>
    <w:lvl w:ilvl="5" w:tplc="7536337C">
      <w:numFmt w:val="decimal"/>
      <w:lvlText w:val=""/>
      <w:lvlJc w:val="left"/>
    </w:lvl>
    <w:lvl w:ilvl="6" w:tplc="91FE5642">
      <w:numFmt w:val="decimal"/>
      <w:lvlText w:val=""/>
      <w:lvlJc w:val="left"/>
    </w:lvl>
    <w:lvl w:ilvl="7" w:tplc="B2922CE2">
      <w:numFmt w:val="decimal"/>
      <w:lvlText w:val=""/>
      <w:lvlJc w:val="left"/>
    </w:lvl>
    <w:lvl w:ilvl="8" w:tplc="2BDA9680">
      <w:numFmt w:val="decimal"/>
      <w:lvlText w:val=""/>
      <w:lvlJc w:val="left"/>
    </w:lvl>
  </w:abstractNum>
  <w:abstractNum w:abstractNumId="16" w15:restartNumberingAfterBreak="0">
    <w:nsid w:val="00007FF5"/>
    <w:multiLevelType w:val="hybridMultilevel"/>
    <w:tmpl w:val="2AC8BA6E"/>
    <w:lvl w:ilvl="0" w:tplc="AC606BB2">
      <w:start w:val="33"/>
      <w:numFmt w:val="decimal"/>
      <w:lvlText w:val="%1"/>
      <w:lvlJc w:val="left"/>
    </w:lvl>
    <w:lvl w:ilvl="1" w:tplc="FEF22E60">
      <w:numFmt w:val="decimal"/>
      <w:lvlText w:val=""/>
      <w:lvlJc w:val="left"/>
    </w:lvl>
    <w:lvl w:ilvl="2" w:tplc="61128914">
      <w:numFmt w:val="decimal"/>
      <w:lvlText w:val=""/>
      <w:lvlJc w:val="left"/>
    </w:lvl>
    <w:lvl w:ilvl="3" w:tplc="44D64FC8">
      <w:numFmt w:val="decimal"/>
      <w:lvlText w:val=""/>
      <w:lvlJc w:val="left"/>
    </w:lvl>
    <w:lvl w:ilvl="4" w:tplc="448298EE">
      <w:numFmt w:val="decimal"/>
      <w:lvlText w:val=""/>
      <w:lvlJc w:val="left"/>
    </w:lvl>
    <w:lvl w:ilvl="5" w:tplc="81C032CC">
      <w:numFmt w:val="decimal"/>
      <w:lvlText w:val=""/>
      <w:lvlJc w:val="left"/>
    </w:lvl>
    <w:lvl w:ilvl="6" w:tplc="41E2C918">
      <w:numFmt w:val="decimal"/>
      <w:lvlText w:val=""/>
      <w:lvlJc w:val="left"/>
    </w:lvl>
    <w:lvl w:ilvl="7" w:tplc="3D509750">
      <w:numFmt w:val="decimal"/>
      <w:lvlText w:val=""/>
      <w:lvlJc w:val="left"/>
    </w:lvl>
    <w:lvl w:ilvl="8" w:tplc="548CF98A">
      <w:numFmt w:val="decimal"/>
      <w:lvlText w:val=""/>
      <w:lvlJc w:val="left"/>
    </w:lvl>
  </w:abstractNum>
  <w:num w:numId="1">
    <w:abstractNumId w:val="0"/>
  </w:num>
  <w:num w:numId="2">
    <w:abstractNumId w:val="5"/>
  </w:num>
  <w:num w:numId="3">
    <w:abstractNumId w:val="3"/>
  </w:num>
  <w:num w:numId="4">
    <w:abstractNumId w:val="12"/>
  </w:num>
  <w:num w:numId="5">
    <w:abstractNumId w:val="9"/>
  </w:num>
  <w:num w:numId="6">
    <w:abstractNumId w:val="14"/>
  </w:num>
  <w:num w:numId="7">
    <w:abstractNumId w:val="13"/>
  </w:num>
  <w:num w:numId="8">
    <w:abstractNumId w:val="6"/>
  </w:num>
  <w:num w:numId="9">
    <w:abstractNumId w:val="1"/>
  </w:num>
  <w:num w:numId="10">
    <w:abstractNumId w:val="4"/>
  </w:num>
  <w:num w:numId="11">
    <w:abstractNumId w:val="2"/>
  </w:num>
  <w:num w:numId="12">
    <w:abstractNumId w:val="15"/>
  </w:num>
  <w:num w:numId="13">
    <w:abstractNumId w:val="16"/>
  </w:num>
  <w:num w:numId="14">
    <w:abstractNumId w:val="8"/>
  </w:num>
  <w:num w:numId="15">
    <w:abstractNumId w:val="11"/>
  </w:num>
  <w:num w:numId="16">
    <w:abstractNumId w:val="7"/>
  </w:num>
  <w:num w:numId="17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E59D6"/>
    <w:rsid w:val="00074870"/>
    <w:rsid w:val="000A4914"/>
    <w:rsid w:val="0015200E"/>
    <w:rsid w:val="001A2DAD"/>
    <w:rsid w:val="001D022C"/>
    <w:rsid w:val="001D02EC"/>
    <w:rsid w:val="00231F61"/>
    <w:rsid w:val="00245086"/>
    <w:rsid w:val="00273460"/>
    <w:rsid w:val="002B21DD"/>
    <w:rsid w:val="003603DB"/>
    <w:rsid w:val="00372C3F"/>
    <w:rsid w:val="004C682E"/>
    <w:rsid w:val="004E45E8"/>
    <w:rsid w:val="004E59D6"/>
    <w:rsid w:val="004F6C70"/>
    <w:rsid w:val="00516D88"/>
    <w:rsid w:val="005B70ED"/>
    <w:rsid w:val="005C5D22"/>
    <w:rsid w:val="005E28D1"/>
    <w:rsid w:val="006028EE"/>
    <w:rsid w:val="0063337B"/>
    <w:rsid w:val="006D43F7"/>
    <w:rsid w:val="006F3F92"/>
    <w:rsid w:val="007009A0"/>
    <w:rsid w:val="00720273"/>
    <w:rsid w:val="007D34F7"/>
    <w:rsid w:val="00800A19"/>
    <w:rsid w:val="00862918"/>
    <w:rsid w:val="008D7CE0"/>
    <w:rsid w:val="009601E4"/>
    <w:rsid w:val="009E64B7"/>
    <w:rsid w:val="00A47531"/>
    <w:rsid w:val="00A50269"/>
    <w:rsid w:val="00A8324F"/>
    <w:rsid w:val="00AC1AEA"/>
    <w:rsid w:val="00B13D98"/>
    <w:rsid w:val="00B245BF"/>
    <w:rsid w:val="00BC4016"/>
    <w:rsid w:val="00BD2627"/>
    <w:rsid w:val="00BD36DA"/>
    <w:rsid w:val="00BE1223"/>
    <w:rsid w:val="00C2579A"/>
    <w:rsid w:val="00C27671"/>
    <w:rsid w:val="00CA3A10"/>
    <w:rsid w:val="00CE74B2"/>
    <w:rsid w:val="00D012D9"/>
    <w:rsid w:val="00D4054B"/>
    <w:rsid w:val="00D8237C"/>
    <w:rsid w:val="00D82FE6"/>
    <w:rsid w:val="00E5052D"/>
    <w:rsid w:val="00EA54E0"/>
    <w:rsid w:val="00ED08BE"/>
    <w:rsid w:val="00F25D6F"/>
    <w:rsid w:val="00F9130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2ECD144"/>
  <w15:chartTrackingRefBased/>
  <w15:docId w15:val="{6D59AD6B-14B5-4CA2-97C0-8605023C111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4E59D6"/>
    <w:pPr>
      <w:spacing w:after="0" w:line="240" w:lineRule="auto"/>
    </w:pPr>
    <w:rPr>
      <w:rFonts w:ascii="Times New Roman" w:eastAsiaTheme="minorEastAsia" w:hAnsi="Times New Roman" w:cs="Times New Roman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4E59D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header"/>
    <w:basedOn w:val="a"/>
    <w:link w:val="a5"/>
    <w:uiPriority w:val="99"/>
    <w:unhideWhenUsed/>
    <w:rsid w:val="00B245BF"/>
    <w:pPr>
      <w:tabs>
        <w:tab w:val="center" w:pos="4677"/>
        <w:tab w:val="right" w:pos="9355"/>
      </w:tabs>
    </w:pPr>
  </w:style>
  <w:style w:type="character" w:customStyle="1" w:styleId="a5">
    <w:name w:val="Верхний колонтитул Знак"/>
    <w:basedOn w:val="a0"/>
    <w:link w:val="a4"/>
    <w:uiPriority w:val="99"/>
    <w:rsid w:val="00B245BF"/>
    <w:rPr>
      <w:rFonts w:ascii="Times New Roman" w:eastAsiaTheme="minorEastAsia" w:hAnsi="Times New Roman" w:cs="Times New Roman"/>
      <w:lang w:eastAsia="ru-RU"/>
    </w:rPr>
  </w:style>
  <w:style w:type="paragraph" w:styleId="a6">
    <w:name w:val="footer"/>
    <w:basedOn w:val="a"/>
    <w:link w:val="a7"/>
    <w:uiPriority w:val="99"/>
    <w:unhideWhenUsed/>
    <w:rsid w:val="00B245BF"/>
    <w:pPr>
      <w:tabs>
        <w:tab w:val="center" w:pos="4677"/>
        <w:tab w:val="right" w:pos="9355"/>
      </w:tabs>
    </w:pPr>
  </w:style>
  <w:style w:type="character" w:customStyle="1" w:styleId="a7">
    <w:name w:val="Нижний колонтитул Знак"/>
    <w:basedOn w:val="a0"/>
    <w:link w:val="a6"/>
    <w:uiPriority w:val="99"/>
    <w:rsid w:val="00B245BF"/>
    <w:rPr>
      <w:rFonts w:ascii="Times New Roman" w:eastAsiaTheme="minorEastAsia" w:hAnsi="Times New Roman" w:cs="Times New Roman"/>
      <w:lang w:eastAsia="ru-RU"/>
    </w:rPr>
  </w:style>
  <w:style w:type="paragraph" w:styleId="a8">
    <w:name w:val="Balloon Text"/>
    <w:basedOn w:val="a"/>
    <w:link w:val="a9"/>
    <w:uiPriority w:val="99"/>
    <w:semiHidden/>
    <w:unhideWhenUsed/>
    <w:rsid w:val="001D02EC"/>
    <w:rPr>
      <w:rFonts w:ascii="Segoe UI" w:hAnsi="Segoe UI" w:cs="Segoe UI"/>
      <w:sz w:val="18"/>
      <w:szCs w:val="18"/>
    </w:rPr>
  </w:style>
  <w:style w:type="character" w:customStyle="1" w:styleId="a9">
    <w:name w:val="Текст выноски Знак"/>
    <w:basedOn w:val="a0"/>
    <w:link w:val="a8"/>
    <w:uiPriority w:val="99"/>
    <w:semiHidden/>
    <w:rsid w:val="001D02EC"/>
    <w:rPr>
      <w:rFonts w:ascii="Segoe UI" w:eastAsiaTheme="minorEastAsia" w:hAnsi="Segoe UI" w:cs="Segoe UI"/>
      <w:sz w:val="18"/>
      <w:szCs w:val="18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7781843-500C-42F1-BEE9-93752C89966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1742</Words>
  <Characters>9933</Characters>
  <Application>Microsoft Office Word</Application>
  <DocSecurity>0</DocSecurity>
  <Lines>82</Lines>
  <Paragraphs>23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11652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Гульсина</dc:creator>
  <cp:keywords/>
  <dc:description/>
  <cp:lastModifiedBy>Гульсина</cp:lastModifiedBy>
  <cp:revision>10</cp:revision>
  <cp:lastPrinted>2020-02-20T15:39:00Z</cp:lastPrinted>
  <dcterms:created xsi:type="dcterms:W3CDTF">2020-02-27T18:30:00Z</dcterms:created>
  <dcterms:modified xsi:type="dcterms:W3CDTF">2020-02-28T08:32:00Z</dcterms:modified>
</cp:coreProperties>
</file>